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157F" w:rsidRDefault="0099157F" w:rsidP="0099157F">
      <w:pPr>
        <w:ind w:left="1416" w:firstLine="708"/>
        <w:rPr>
          <w:rFonts w:ascii="Bookman Old Style" w:hAnsi="Bookman Old Style" w:cs="Arial"/>
          <w:b/>
          <w:sz w:val="28"/>
          <w:szCs w:val="28"/>
        </w:rPr>
      </w:pPr>
      <w:bookmarkStart w:id="0" w:name="_GoBack"/>
      <w:bookmarkEnd w:id="0"/>
      <w:r>
        <w:rPr>
          <w:rFonts w:cs="Arial"/>
          <w:sz w:val="23"/>
          <w:szCs w:val="23"/>
        </w:rPr>
        <w:t xml:space="preserve">   </w:t>
      </w:r>
      <w:r w:rsidRPr="003013EC">
        <w:rPr>
          <w:rFonts w:ascii="Bookman Old Style" w:hAnsi="Bookman Old Style" w:cs="Arial"/>
          <w:b/>
          <w:sz w:val="28"/>
          <w:szCs w:val="28"/>
        </w:rPr>
        <w:t>LEI Nº 3.2</w:t>
      </w:r>
      <w:r>
        <w:rPr>
          <w:rFonts w:ascii="Bookman Old Style" w:hAnsi="Bookman Old Style" w:cs="Arial"/>
          <w:b/>
          <w:sz w:val="28"/>
          <w:szCs w:val="28"/>
        </w:rPr>
        <w:t>67</w:t>
      </w:r>
      <w:r w:rsidRPr="003013EC">
        <w:rPr>
          <w:rFonts w:ascii="Bookman Old Style" w:hAnsi="Bookman Old Style" w:cs="Arial"/>
          <w:b/>
          <w:sz w:val="28"/>
          <w:szCs w:val="28"/>
        </w:rPr>
        <w:t xml:space="preserve"> DE </w:t>
      </w:r>
      <w:r>
        <w:rPr>
          <w:rFonts w:ascii="Bookman Old Style" w:hAnsi="Bookman Old Style" w:cs="Arial"/>
          <w:b/>
          <w:sz w:val="28"/>
          <w:szCs w:val="28"/>
        </w:rPr>
        <w:t>1</w:t>
      </w:r>
      <w:r w:rsidR="005A6A14">
        <w:rPr>
          <w:rFonts w:ascii="Bookman Old Style" w:hAnsi="Bookman Old Style" w:cs="Arial"/>
          <w:b/>
          <w:sz w:val="28"/>
          <w:szCs w:val="28"/>
        </w:rPr>
        <w:t>4</w:t>
      </w:r>
      <w:r>
        <w:rPr>
          <w:rFonts w:ascii="Bookman Old Style" w:hAnsi="Bookman Old Style" w:cs="Arial"/>
          <w:b/>
          <w:sz w:val="28"/>
          <w:szCs w:val="28"/>
        </w:rPr>
        <w:t xml:space="preserve"> </w:t>
      </w:r>
      <w:r w:rsidRPr="003013EC">
        <w:rPr>
          <w:rFonts w:ascii="Bookman Old Style" w:hAnsi="Bookman Old Style" w:cs="Arial"/>
          <w:b/>
          <w:sz w:val="28"/>
          <w:szCs w:val="28"/>
        </w:rPr>
        <w:t xml:space="preserve">DE </w:t>
      </w:r>
      <w:r>
        <w:rPr>
          <w:rFonts w:ascii="Bookman Old Style" w:hAnsi="Bookman Old Style" w:cs="Arial"/>
          <w:b/>
          <w:sz w:val="28"/>
          <w:szCs w:val="28"/>
        </w:rPr>
        <w:t>MA</w:t>
      </w:r>
      <w:r w:rsidR="005A6A14">
        <w:rPr>
          <w:rFonts w:ascii="Bookman Old Style" w:hAnsi="Bookman Old Style" w:cs="Arial"/>
          <w:b/>
          <w:sz w:val="28"/>
          <w:szCs w:val="28"/>
        </w:rPr>
        <w:t>IO</w:t>
      </w:r>
      <w:r>
        <w:rPr>
          <w:rFonts w:ascii="Bookman Old Style" w:hAnsi="Bookman Old Style" w:cs="Arial"/>
          <w:b/>
          <w:sz w:val="28"/>
          <w:szCs w:val="28"/>
        </w:rPr>
        <w:t xml:space="preserve"> </w:t>
      </w:r>
      <w:r w:rsidRPr="003013EC">
        <w:rPr>
          <w:rFonts w:ascii="Bookman Old Style" w:hAnsi="Bookman Old Style" w:cs="Arial"/>
          <w:b/>
          <w:sz w:val="28"/>
          <w:szCs w:val="28"/>
        </w:rPr>
        <w:t>DE 201</w:t>
      </w:r>
      <w:r>
        <w:rPr>
          <w:rFonts w:ascii="Bookman Old Style" w:hAnsi="Bookman Old Style" w:cs="Arial"/>
          <w:b/>
          <w:sz w:val="28"/>
          <w:szCs w:val="28"/>
        </w:rPr>
        <w:t>9</w:t>
      </w:r>
    </w:p>
    <w:p w:rsidR="0099157F" w:rsidRDefault="0099157F">
      <w:pPr>
        <w:pStyle w:val="Recuodecorpodetexto"/>
        <w:spacing w:line="240" w:lineRule="auto"/>
        <w:ind w:left="3969"/>
        <w:rPr>
          <w:rFonts w:cs="Arial"/>
          <w:b w:val="0"/>
          <w:sz w:val="23"/>
          <w:szCs w:val="23"/>
        </w:rPr>
      </w:pPr>
    </w:p>
    <w:p w:rsidR="00FC29F0" w:rsidRDefault="005A6A14">
      <w:pPr>
        <w:pStyle w:val="Recuodecorpodetexto"/>
        <w:spacing w:line="240" w:lineRule="auto"/>
        <w:ind w:left="3969"/>
        <w:rPr>
          <w:rFonts w:cs="Arial"/>
          <w:b w:val="0"/>
          <w:sz w:val="23"/>
          <w:szCs w:val="23"/>
        </w:rPr>
      </w:pPr>
      <w:r>
        <w:rPr>
          <w:rFonts w:cs="Arial"/>
          <w:b w:val="0"/>
          <w:sz w:val="23"/>
          <w:szCs w:val="23"/>
        </w:rPr>
        <w:t>Dispõe sobre o Conselho Tutelar de Laranjal Paulista, e dá outras providências.</w:t>
      </w:r>
    </w:p>
    <w:p w:rsidR="0099157F" w:rsidRDefault="0099157F">
      <w:pPr>
        <w:pStyle w:val="Recuodecorpodetexto"/>
        <w:spacing w:line="240" w:lineRule="auto"/>
        <w:ind w:left="3969"/>
      </w:pPr>
    </w:p>
    <w:p w:rsidR="0099157F" w:rsidRPr="007540F7" w:rsidRDefault="0099157F" w:rsidP="0099157F">
      <w:pPr>
        <w:ind w:firstLine="708"/>
        <w:jc w:val="both"/>
        <w:rPr>
          <w:rFonts w:ascii="Bookman Old Style" w:hAnsi="Bookman Old Style" w:cs="Arial"/>
          <w:sz w:val="23"/>
          <w:szCs w:val="23"/>
        </w:rPr>
      </w:pPr>
      <w:bookmarkStart w:id="1" w:name="__UnoMark__653_3171446368"/>
      <w:bookmarkEnd w:id="1"/>
      <w:r w:rsidRPr="007540F7">
        <w:rPr>
          <w:rFonts w:ascii="Bookman Old Style" w:hAnsi="Bookman Old Style" w:cs="Arial"/>
          <w:sz w:val="23"/>
          <w:szCs w:val="23"/>
        </w:rPr>
        <w:t>ALCIDES de MOURA CAMPOS JUNIOR, Prefeito do Município de Laranjal Paulista, Estado de São Paulo, no uso de suas atribuições legais, faço saber, que a Câmara Municipal de Laranjal Paulista, Estado de São Paulo, APROVOU e eu SANCIONO e PROMULGO a seguinte Lei,</w:t>
      </w:r>
    </w:p>
    <w:p w:rsidR="0099157F" w:rsidRDefault="0099157F">
      <w:pPr>
        <w:jc w:val="both"/>
        <w:rPr>
          <w:rFonts w:ascii="Bookman Old Style" w:hAnsi="Bookman Old Style" w:cs="Bookman Old Style"/>
          <w:b/>
          <w:sz w:val="23"/>
          <w:szCs w:val="23"/>
        </w:rPr>
      </w:pPr>
    </w:p>
    <w:p w:rsidR="00FC29F0" w:rsidRDefault="005A6A14" w:rsidP="0099157F">
      <w:pPr>
        <w:ind w:left="3540" w:firstLine="708"/>
        <w:jc w:val="both"/>
        <w:rPr>
          <w:rFonts w:ascii="Bookman Old Style" w:hAnsi="Bookman Old Style" w:cs="Bookman Old Style"/>
          <w:b/>
          <w:sz w:val="23"/>
          <w:szCs w:val="23"/>
        </w:rPr>
      </w:pPr>
      <w:r>
        <w:rPr>
          <w:rFonts w:ascii="Bookman Old Style" w:hAnsi="Bookman Old Style" w:cs="Bookman Old Style"/>
          <w:b/>
          <w:sz w:val="23"/>
          <w:szCs w:val="23"/>
        </w:rPr>
        <w:t xml:space="preserve">CAPÍTULO I </w:t>
      </w:r>
    </w:p>
    <w:p w:rsidR="00FC29F0" w:rsidRDefault="0099157F" w:rsidP="0099157F">
      <w:pPr>
        <w:ind w:left="3540"/>
        <w:jc w:val="both"/>
        <w:rPr>
          <w:rFonts w:ascii="Bookman Old Style" w:hAnsi="Bookman Old Style" w:cs="Bookman Old Style"/>
          <w:b/>
          <w:sz w:val="23"/>
          <w:szCs w:val="23"/>
        </w:rPr>
      </w:pPr>
      <w:r>
        <w:rPr>
          <w:rFonts w:ascii="Bookman Old Style" w:hAnsi="Bookman Old Style" w:cs="Bookman Old Style"/>
          <w:b/>
          <w:sz w:val="23"/>
          <w:szCs w:val="23"/>
        </w:rPr>
        <w:t xml:space="preserve">    </w:t>
      </w:r>
      <w:r w:rsidR="005A6A14">
        <w:rPr>
          <w:rFonts w:ascii="Bookman Old Style" w:hAnsi="Bookman Old Style" w:cs="Bookman Old Style"/>
          <w:b/>
          <w:sz w:val="23"/>
          <w:szCs w:val="23"/>
        </w:rPr>
        <w:t>Disposições Gerais</w:t>
      </w:r>
    </w:p>
    <w:p w:rsidR="00FC29F0" w:rsidRDefault="00FC29F0">
      <w:pPr>
        <w:jc w:val="both"/>
        <w:rPr>
          <w:rFonts w:ascii="Bookman Old Style" w:hAnsi="Bookman Old Style" w:cs="Bookman Old Style"/>
          <w:b/>
          <w:sz w:val="23"/>
          <w:szCs w:val="23"/>
        </w:rPr>
      </w:pPr>
    </w:p>
    <w:p w:rsidR="00FC29F0" w:rsidRDefault="005A6A14" w:rsidP="0099157F">
      <w:pPr>
        <w:ind w:firstLine="708"/>
        <w:jc w:val="both"/>
      </w:pPr>
      <w:r>
        <w:rPr>
          <w:rFonts w:ascii="Bookman Old Style" w:hAnsi="Bookman Old Style" w:cs="Bookman Old Style"/>
          <w:b/>
          <w:sz w:val="23"/>
          <w:szCs w:val="23"/>
        </w:rPr>
        <w:t>Art. 1º</w:t>
      </w:r>
      <w:r>
        <w:rPr>
          <w:rFonts w:ascii="Bookman Old Style" w:hAnsi="Bookman Old Style" w:cs="Bookman Old Style"/>
          <w:sz w:val="23"/>
          <w:szCs w:val="23"/>
        </w:rPr>
        <w:t xml:space="preserve"> O Conselho Tutelar de Laranjal Paulista é órgão permanente e autônomo, não jurisdicional, encarregado de zelar pelo cumprimento dos Direitos da Criança e do Adolescente e será regido no Município de Laranjal Paulista pelo disposto nesta Lei.</w:t>
      </w:r>
    </w:p>
    <w:p w:rsidR="00FC29F0" w:rsidRDefault="00FC29F0">
      <w:pPr>
        <w:jc w:val="both"/>
        <w:rPr>
          <w:rFonts w:ascii="Bookman Old Style" w:hAnsi="Bookman Old Style" w:cs="Bookman Old Style"/>
          <w:sz w:val="23"/>
          <w:szCs w:val="23"/>
        </w:rPr>
      </w:pPr>
    </w:p>
    <w:p w:rsidR="00FC29F0" w:rsidRDefault="005A6A14" w:rsidP="0099157F">
      <w:pPr>
        <w:ind w:firstLine="708"/>
        <w:jc w:val="both"/>
      </w:pPr>
      <w:r>
        <w:rPr>
          <w:rFonts w:ascii="Bookman Old Style" w:hAnsi="Bookman Old Style" w:cs="Bookman Old Style"/>
          <w:b/>
          <w:sz w:val="23"/>
          <w:szCs w:val="23"/>
        </w:rPr>
        <w:t>§ 1º</w:t>
      </w:r>
      <w:r>
        <w:rPr>
          <w:rFonts w:ascii="Bookman Old Style" w:hAnsi="Bookman Old Style" w:cs="Bookman Old Style"/>
          <w:sz w:val="23"/>
          <w:szCs w:val="23"/>
        </w:rPr>
        <w:t xml:space="preserve"> Com ﬁnalidade de zelar pelo cumprimento dos direitos da criança e do adolescente, ﬁca criado no Município de Laranjal Paulista, o Conselho Tutelar. </w:t>
      </w:r>
    </w:p>
    <w:p w:rsidR="00FC29F0" w:rsidRDefault="00FC29F0">
      <w:pPr>
        <w:jc w:val="both"/>
        <w:rPr>
          <w:rFonts w:ascii="Bookman Old Style" w:hAnsi="Bookman Old Style" w:cs="Bookman Old Style"/>
          <w:sz w:val="23"/>
          <w:szCs w:val="23"/>
        </w:rPr>
      </w:pPr>
    </w:p>
    <w:p w:rsidR="00FC29F0" w:rsidRDefault="005A6A14" w:rsidP="0099157F">
      <w:pPr>
        <w:ind w:firstLine="708"/>
        <w:jc w:val="both"/>
      </w:pPr>
      <w:r>
        <w:rPr>
          <w:rFonts w:ascii="Bookman Old Style" w:hAnsi="Bookman Old Style" w:cs="Bookman Old Style"/>
          <w:b/>
          <w:sz w:val="23"/>
          <w:szCs w:val="23"/>
        </w:rPr>
        <w:t>§ 2º</w:t>
      </w:r>
      <w:r>
        <w:rPr>
          <w:rFonts w:ascii="Bookman Old Style" w:hAnsi="Bookman Old Style" w:cs="Bookman Old Style"/>
          <w:sz w:val="23"/>
          <w:szCs w:val="23"/>
        </w:rPr>
        <w:t xml:space="preserve"> A ﬁm de atender a equidade de acesso, o Município de Laranjal Paulista poderá criar, através de Lei, outros Conselhos Tutelares, quando atingida a quantidade de habitantes no município para tanto, cuja efetiva implantação dependerá de viabilidade orçamentária.</w:t>
      </w:r>
    </w:p>
    <w:p w:rsidR="00FC29F0" w:rsidRDefault="00FC29F0">
      <w:pPr>
        <w:rPr>
          <w:rFonts w:ascii="Bookman Old Style" w:hAnsi="Bookman Old Style" w:cs="Bookman Old Style"/>
          <w:sz w:val="23"/>
          <w:szCs w:val="23"/>
        </w:rPr>
      </w:pPr>
    </w:p>
    <w:p w:rsidR="00FC29F0" w:rsidRDefault="005A6A14" w:rsidP="0099157F">
      <w:pPr>
        <w:ind w:firstLine="708"/>
        <w:jc w:val="both"/>
      </w:pPr>
      <w:r>
        <w:rPr>
          <w:rFonts w:ascii="Bookman Old Style" w:hAnsi="Bookman Old Style" w:cs="Bookman Old Style"/>
          <w:b/>
          <w:sz w:val="23"/>
          <w:szCs w:val="23"/>
        </w:rPr>
        <w:t>§ 3º</w:t>
      </w:r>
      <w:r>
        <w:rPr>
          <w:rFonts w:ascii="Bookman Old Style" w:hAnsi="Bookman Old Style" w:cs="Bookman Old Style"/>
          <w:sz w:val="23"/>
          <w:szCs w:val="23"/>
        </w:rPr>
        <w:t xml:space="preserve"> Na Lei que criar novo Conselho Tutelar deverá ser deﬁnido/redeﬁnido a área de atuação de cada um, ouvindo-se previamente o Conselho Municipal dos Direitos da Criança e do Adolescente. </w:t>
      </w:r>
    </w:p>
    <w:p w:rsidR="00FC29F0" w:rsidRDefault="00FC29F0">
      <w:pPr>
        <w:jc w:val="both"/>
        <w:rPr>
          <w:rFonts w:ascii="Bookman Old Style" w:hAnsi="Bookman Old Style" w:cs="Bookman Old Style"/>
          <w:sz w:val="23"/>
          <w:szCs w:val="23"/>
        </w:rPr>
      </w:pPr>
    </w:p>
    <w:p w:rsidR="00FC29F0" w:rsidRDefault="005A6A14" w:rsidP="0099157F">
      <w:pPr>
        <w:ind w:firstLine="708"/>
        <w:jc w:val="both"/>
      </w:pPr>
      <w:r>
        <w:rPr>
          <w:rFonts w:ascii="Bookman Old Style" w:hAnsi="Bookman Old Style" w:cs="Bookman Old Style"/>
          <w:b/>
          <w:sz w:val="23"/>
          <w:szCs w:val="23"/>
        </w:rPr>
        <w:t>Art. 2º</w:t>
      </w:r>
      <w:r>
        <w:rPr>
          <w:rFonts w:ascii="Bookman Old Style" w:hAnsi="Bookman Old Style" w:cs="Bookman Old Style"/>
          <w:sz w:val="23"/>
          <w:szCs w:val="23"/>
        </w:rPr>
        <w:t xml:space="preserve"> O Conselho Tutelar de Laranjal Paulista é constituído de 05 (cinco) membros, com mandato de 04 (quatro) anos, permitida uma recondução.</w:t>
      </w:r>
    </w:p>
    <w:p w:rsidR="00FC29F0" w:rsidRDefault="00FC29F0">
      <w:pPr>
        <w:jc w:val="both"/>
        <w:rPr>
          <w:rFonts w:ascii="Bookman Old Style" w:hAnsi="Bookman Old Style" w:cs="Bookman Old Style"/>
          <w:sz w:val="23"/>
          <w:szCs w:val="23"/>
        </w:rPr>
      </w:pPr>
    </w:p>
    <w:p w:rsidR="00FC29F0" w:rsidRDefault="005A6A14" w:rsidP="0099157F">
      <w:pPr>
        <w:ind w:firstLine="708"/>
        <w:jc w:val="both"/>
      </w:pPr>
      <w:r>
        <w:rPr>
          <w:rFonts w:ascii="Bookman Old Style" w:hAnsi="Bookman Old Style" w:cs="Bookman Old Style"/>
          <w:b/>
          <w:sz w:val="23"/>
          <w:szCs w:val="23"/>
        </w:rPr>
        <w:t>Parágrafo único</w:t>
      </w:r>
      <w:r>
        <w:rPr>
          <w:rFonts w:ascii="Bookman Old Style" w:hAnsi="Bookman Old Style" w:cs="Bookman Old Style"/>
          <w:sz w:val="23"/>
          <w:szCs w:val="23"/>
        </w:rPr>
        <w:t xml:space="preserve"> O mandato dos membros de Conselho Tutelar cuja eleição se der fora da data de eleição uniﬁcada, será pelo prazo restante ao mandato daqueles eleitos para os demais Conselhos Tutelares na data da última eleição uniﬁcada em todo o território nacional. </w:t>
      </w:r>
    </w:p>
    <w:p w:rsidR="00FC29F0" w:rsidRDefault="00FC29F0">
      <w:pPr>
        <w:jc w:val="both"/>
        <w:rPr>
          <w:rFonts w:ascii="Bookman Old Style" w:hAnsi="Bookman Old Style" w:cs="Bookman Old Style"/>
          <w:sz w:val="23"/>
          <w:szCs w:val="23"/>
        </w:rPr>
      </w:pPr>
    </w:p>
    <w:p w:rsidR="00FC29F0" w:rsidRDefault="005A6A14" w:rsidP="0099157F">
      <w:pPr>
        <w:ind w:firstLine="708"/>
        <w:jc w:val="both"/>
      </w:pPr>
      <w:r>
        <w:rPr>
          <w:rFonts w:ascii="Bookman Old Style" w:hAnsi="Bookman Old Style" w:cs="Bookman Old Style"/>
          <w:b/>
          <w:sz w:val="23"/>
          <w:szCs w:val="23"/>
        </w:rPr>
        <w:t>Art. 3º</w:t>
      </w:r>
      <w:r>
        <w:rPr>
          <w:rFonts w:ascii="Bookman Old Style" w:hAnsi="Bookman Old Style" w:cs="Bookman Old Style"/>
          <w:sz w:val="23"/>
          <w:szCs w:val="23"/>
        </w:rPr>
        <w:t xml:space="preserve"> A eleição dos membros do Conselho Tutelar de Laranjal Paulista ocorrerá em data uniﬁcada em todo território nacional a cada 04 (quatro) anos, no primeiro domingo do mês de outubro do ano subsequente ao da eleição presidencial.</w:t>
      </w:r>
    </w:p>
    <w:p w:rsidR="00FC29F0" w:rsidRDefault="00FC29F0">
      <w:pPr>
        <w:jc w:val="both"/>
        <w:rPr>
          <w:rFonts w:ascii="Bookman Old Style" w:hAnsi="Bookman Old Style" w:cs="Bookman Old Style"/>
          <w:sz w:val="23"/>
          <w:szCs w:val="23"/>
        </w:rPr>
      </w:pPr>
    </w:p>
    <w:p w:rsidR="00FC29F0" w:rsidRDefault="005A6A14" w:rsidP="0099157F">
      <w:pPr>
        <w:ind w:firstLine="708"/>
        <w:jc w:val="both"/>
      </w:pPr>
      <w:r>
        <w:rPr>
          <w:rFonts w:ascii="Bookman Old Style" w:hAnsi="Bookman Old Style" w:cs="Bookman Old Style"/>
          <w:b/>
          <w:sz w:val="23"/>
          <w:szCs w:val="23"/>
        </w:rPr>
        <w:t>Art. 4º</w:t>
      </w:r>
      <w:r>
        <w:rPr>
          <w:rFonts w:ascii="Bookman Old Style" w:hAnsi="Bookman Old Style" w:cs="Bookman Old Style"/>
          <w:sz w:val="23"/>
          <w:szCs w:val="23"/>
        </w:rPr>
        <w:t xml:space="preserve"> O processo eleitoral para a escolha dos membros do Conselho Tutelar de Laranjal Paulista e de seus suplentes será realizado sob a responsabilidade do Conselho Municipal dos Direitos da Criança e do Adolescente - CMDCA e ﬁscalização do Ministério Público.</w:t>
      </w:r>
    </w:p>
    <w:p w:rsidR="00FC29F0" w:rsidRDefault="00FC29F0">
      <w:pPr>
        <w:jc w:val="both"/>
        <w:rPr>
          <w:rFonts w:ascii="Bookman Old Style" w:hAnsi="Bookman Old Style" w:cs="Bookman Old Style"/>
          <w:sz w:val="23"/>
          <w:szCs w:val="23"/>
        </w:rPr>
      </w:pPr>
    </w:p>
    <w:p w:rsidR="00FC29F0" w:rsidRDefault="005A6A14" w:rsidP="0099157F">
      <w:pPr>
        <w:ind w:firstLine="708"/>
        <w:jc w:val="both"/>
      </w:pPr>
      <w:r>
        <w:rPr>
          <w:rFonts w:ascii="Bookman Old Style" w:hAnsi="Bookman Old Style" w:cs="Bookman Old Style"/>
          <w:b/>
          <w:sz w:val="23"/>
          <w:szCs w:val="23"/>
        </w:rPr>
        <w:t>Art. 5º</w:t>
      </w:r>
      <w:r>
        <w:rPr>
          <w:rFonts w:ascii="Bookman Old Style" w:hAnsi="Bookman Old Style" w:cs="Bookman Old Style"/>
          <w:sz w:val="23"/>
          <w:szCs w:val="23"/>
        </w:rPr>
        <w:t xml:space="preserve"> O Conselho Municipal dos Direitos da Criança e do Adolescente - CMDCA constituirá Comissão Eleitoral paritária com representantes do Poder Público e da sociedade civil, e ainda, deﬁnirá suas atribuições através de Resolução, para realizar </w:t>
      </w:r>
      <w:r>
        <w:rPr>
          <w:rFonts w:ascii="Bookman Old Style" w:hAnsi="Bookman Old Style" w:cs="Bookman Old Style"/>
          <w:sz w:val="23"/>
          <w:szCs w:val="23"/>
        </w:rPr>
        <w:lastRenderedPageBreak/>
        <w:t>o processo de escolha dos conselheiros tutelares, inclusive, dirimir todas e quaisquer questões incidentes, recursos ou impugnações ocorridas em seu curso, na forma prevista nesta Lei.</w:t>
      </w:r>
    </w:p>
    <w:p w:rsidR="00FC29F0" w:rsidRDefault="00FC29F0">
      <w:pPr>
        <w:jc w:val="both"/>
        <w:rPr>
          <w:rFonts w:ascii="Bookman Old Style" w:hAnsi="Bookman Old Style" w:cs="Bookman Old Style"/>
          <w:sz w:val="23"/>
          <w:szCs w:val="23"/>
        </w:rPr>
      </w:pPr>
    </w:p>
    <w:p w:rsidR="00FC29F0" w:rsidRDefault="005A6A14" w:rsidP="0099157F">
      <w:pPr>
        <w:ind w:left="3540" w:firstLine="708"/>
        <w:jc w:val="both"/>
        <w:rPr>
          <w:rFonts w:ascii="Bookman Old Style" w:hAnsi="Bookman Old Style" w:cs="Bookman Old Style"/>
          <w:b/>
          <w:sz w:val="23"/>
          <w:szCs w:val="23"/>
        </w:rPr>
      </w:pPr>
      <w:r>
        <w:rPr>
          <w:rFonts w:ascii="Bookman Old Style" w:hAnsi="Bookman Old Style" w:cs="Bookman Old Style"/>
          <w:b/>
          <w:sz w:val="23"/>
          <w:szCs w:val="23"/>
        </w:rPr>
        <w:t>CAPÍTULO II</w:t>
      </w:r>
    </w:p>
    <w:p w:rsidR="00FC29F0" w:rsidRDefault="005A6A14" w:rsidP="0099157F">
      <w:pPr>
        <w:ind w:left="2832" w:firstLine="708"/>
        <w:jc w:val="both"/>
      </w:pPr>
      <w:r>
        <w:rPr>
          <w:rFonts w:ascii="Bookman Old Style" w:hAnsi="Bookman Old Style" w:cs="Bookman Old Style"/>
          <w:b/>
          <w:sz w:val="23"/>
          <w:szCs w:val="23"/>
        </w:rPr>
        <w:t>Do Processo de Escolha</w:t>
      </w:r>
    </w:p>
    <w:p w:rsidR="00FC29F0" w:rsidRDefault="00FC29F0">
      <w:pPr>
        <w:jc w:val="both"/>
        <w:rPr>
          <w:rFonts w:ascii="Bookman Old Style" w:hAnsi="Bookman Old Style" w:cs="Bookman Old Style"/>
          <w:sz w:val="23"/>
          <w:szCs w:val="23"/>
        </w:rPr>
      </w:pPr>
    </w:p>
    <w:p w:rsidR="00FC29F0" w:rsidRDefault="005A6A14" w:rsidP="0099157F">
      <w:pPr>
        <w:ind w:firstLine="708"/>
        <w:jc w:val="both"/>
      </w:pPr>
      <w:r>
        <w:rPr>
          <w:rFonts w:ascii="Bookman Old Style" w:hAnsi="Bookman Old Style" w:cs="Bookman Old Style"/>
          <w:b/>
          <w:sz w:val="23"/>
          <w:szCs w:val="23"/>
        </w:rPr>
        <w:t>Art. 6º</w:t>
      </w:r>
      <w:r>
        <w:rPr>
          <w:rFonts w:ascii="Bookman Old Style" w:hAnsi="Bookman Old Style" w:cs="Bookman Old Style"/>
          <w:sz w:val="23"/>
          <w:szCs w:val="23"/>
        </w:rPr>
        <w:t xml:space="preserve"> Caberá ao Conselho Municipal dos Direitos da Criança e do Adolescente - CMDCA, com antecedência de no mínimo 06 (seis) meses do dia estabelecido para a eleição convocar, através de edital, o processo de escolha dos membros do Conselho Tutelar de Laranjal Paulista, aﬁxando-o em sua sede, no loca de divulgação dos atos oﬁciais do Município, em locais de amplo acesso ao público, bem nos meios de divulgação disponíveis, como jornais, rádios, sites oﬁciais, observadas as disposições contidas na Lei nº 8.069/1990, e na presente Lei.</w:t>
      </w:r>
    </w:p>
    <w:p w:rsidR="00FC29F0" w:rsidRDefault="00FC29F0">
      <w:pPr>
        <w:jc w:val="both"/>
        <w:rPr>
          <w:rFonts w:ascii="Bookman Old Style" w:hAnsi="Bookman Old Style" w:cs="Bookman Old Style"/>
          <w:sz w:val="23"/>
          <w:szCs w:val="23"/>
        </w:rPr>
      </w:pPr>
    </w:p>
    <w:p w:rsidR="00FC29F0" w:rsidRDefault="005A6A14" w:rsidP="005A6A14">
      <w:pPr>
        <w:ind w:firstLine="708"/>
        <w:jc w:val="both"/>
      </w:pPr>
      <w:r>
        <w:rPr>
          <w:rFonts w:ascii="Bookman Old Style" w:hAnsi="Bookman Old Style" w:cs="Bookman Old Style"/>
          <w:b/>
          <w:sz w:val="23"/>
          <w:szCs w:val="23"/>
        </w:rPr>
        <w:t xml:space="preserve">Parágrafo único </w:t>
      </w:r>
      <w:r>
        <w:rPr>
          <w:rFonts w:ascii="Bookman Old Style" w:hAnsi="Bookman Old Style" w:cs="Bookman Old Style"/>
          <w:sz w:val="23"/>
          <w:szCs w:val="23"/>
        </w:rPr>
        <w:t>O edital do processo de escolha deverá prever, entres outras disposições:</w:t>
      </w:r>
    </w:p>
    <w:p w:rsidR="00FC29F0" w:rsidRDefault="005A6A14" w:rsidP="0099157F">
      <w:pPr>
        <w:numPr>
          <w:ilvl w:val="0"/>
          <w:numId w:val="1"/>
        </w:numPr>
        <w:ind w:left="2127" w:hanging="284"/>
        <w:jc w:val="both"/>
      </w:pPr>
      <w:r>
        <w:rPr>
          <w:rFonts w:ascii="Bookman Old Style" w:hAnsi="Bookman Old Style" w:cs="Bookman Old Style"/>
          <w:sz w:val="23"/>
          <w:szCs w:val="23"/>
        </w:rPr>
        <w:t>O calendário com as datas e os prazos para registro de candidaturas, impugnações, recursos e outras fases da eleição;</w:t>
      </w:r>
    </w:p>
    <w:p w:rsidR="00FC29F0" w:rsidRDefault="005A6A14" w:rsidP="0099157F">
      <w:pPr>
        <w:numPr>
          <w:ilvl w:val="0"/>
          <w:numId w:val="1"/>
        </w:numPr>
        <w:ind w:left="2127" w:hanging="284"/>
        <w:jc w:val="both"/>
      </w:pPr>
      <w:r>
        <w:rPr>
          <w:rFonts w:ascii="Bookman Old Style" w:hAnsi="Bookman Old Style" w:cs="Bookman Old Style"/>
          <w:sz w:val="23"/>
          <w:szCs w:val="23"/>
        </w:rPr>
        <w:t>A documentação a ser exigida do candidato, como forma de comprovar o preenchimento dos requisitos previstos no art. 133, da Lei nº 8.069/1990, e pela presente Lei;</w:t>
      </w:r>
    </w:p>
    <w:p w:rsidR="00FC29F0" w:rsidRDefault="00FC29F0">
      <w:pPr>
        <w:jc w:val="both"/>
        <w:rPr>
          <w:rFonts w:ascii="Bookman Old Style" w:hAnsi="Bookman Old Style" w:cs="Bookman Old Style"/>
          <w:sz w:val="23"/>
          <w:szCs w:val="23"/>
        </w:rPr>
      </w:pPr>
    </w:p>
    <w:p w:rsidR="00FC29F0" w:rsidRDefault="005A6A14" w:rsidP="005A6A14">
      <w:pPr>
        <w:ind w:firstLine="708"/>
        <w:jc w:val="both"/>
      </w:pPr>
      <w:r>
        <w:rPr>
          <w:rFonts w:ascii="Bookman Old Style" w:hAnsi="Bookman Old Style" w:cs="Bookman Old Style"/>
          <w:b/>
          <w:sz w:val="23"/>
          <w:szCs w:val="23"/>
        </w:rPr>
        <w:t>Art. 7º</w:t>
      </w:r>
      <w:r>
        <w:rPr>
          <w:rFonts w:ascii="Bookman Old Style" w:hAnsi="Bookman Old Style" w:cs="Bookman Old Style"/>
          <w:sz w:val="23"/>
          <w:szCs w:val="23"/>
        </w:rPr>
        <w:t xml:space="preserve"> O Conselho Municipal dos Direitos da Criança e do Adolescente deverá obter junto à Justiça Eleitoral:</w:t>
      </w:r>
    </w:p>
    <w:p w:rsidR="00FC29F0" w:rsidRDefault="005A6A14" w:rsidP="0099157F">
      <w:pPr>
        <w:numPr>
          <w:ilvl w:val="0"/>
          <w:numId w:val="2"/>
        </w:numPr>
        <w:ind w:left="2127" w:hanging="284"/>
        <w:jc w:val="both"/>
      </w:pPr>
      <w:r>
        <w:rPr>
          <w:rFonts w:ascii="Bookman Old Style" w:hAnsi="Bookman Old Style" w:cs="Bookman Old Style"/>
          <w:sz w:val="23"/>
          <w:szCs w:val="23"/>
        </w:rPr>
        <w:t>A relação eletrônica e física dos eleitores regularmente inscritos no Município de Laranjal Paulista;</w:t>
      </w:r>
    </w:p>
    <w:p w:rsidR="00FC29F0" w:rsidRDefault="005A6A14" w:rsidP="0099157F">
      <w:pPr>
        <w:numPr>
          <w:ilvl w:val="0"/>
          <w:numId w:val="2"/>
        </w:numPr>
        <w:ind w:left="426" w:firstLine="1417"/>
        <w:jc w:val="both"/>
      </w:pPr>
      <w:r>
        <w:rPr>
          <w:rFonts w:ascii="Bookman Old Style" w:hAnsi="Bookman Old Style" w:cs="Bookman Old Style"/>
          <w:sz w:val="23"/>
          <w:szCs w:val="23"/>
        </w:rPr>
        <w:t>O empréstimo de urnas eletrônicas.</w:t>
      </w:r>
    </w:p>
    <w:p w:rsidR="00FC29F0" w:rsidRDefault="00FC29F0">
      <w:pPr>
        <w:jc w:val="both"/>
        <w:rPr>
          <w:rFonts w:ascii="Bookman Old Style" w:hAnsi="Bookman Old Style" w:cs="Bookman Old Style"/>
          <w:sz w:val="23"/>
          <w:szCs w:val="23"/>
        </w:rPr>
      </w:pPr>
    </w:p>
    <w:p w:rsidR="00FC29F0" w:rsidRDefault="005A6A14" w:rsidP="005A6A14">
      <w:pPr>
        <w:ind w:firstLine="708"/>
        <w:jc w:val="both"/>
      </w:pPr>
      <w:r>
        <w:rPr>
          <w:rFonts w:ascii="Bookman Old Style" w:hAnsi="Bookman Old Style" w:cs="Bookman Old Style"/>
          <w:b/>
          <w:sz w:val="23"/>
          <w:szCs w:val="23"/>
        </w:rPr>
        <w:t>§ 1º</w:t>
      </w:r>
      <w:r>
        <w:rPr>
          <w:rFonts w:ascii="Bookman Old Style" w:hAnsi="Bookman Old Style" w:cs="Bookman Old Style"/>
          <w:sz w:val="23"/>
          <w:szCs w:val="23"/>
        </w:rPr>
        <w:t xml:space="preserve"> Na impossibilidade de obtenção de urnas eletrônicas, serão utilizadas urnas comuns, com as cautelas necessárias à garantia de absoluta lisura do processo eleitoral.</w:t>
      </w:r>
    </w:p>
    <w:p w:rsidR="00FC29F0" w:rsidRDefault="00FC29F0">
      <w:pPr>
        <w:jc w:val="both"/>
        <w:rPr>
          <w:rFonts w:ascii="Bookman Old Style" w:hAnsi="Bookman Old Style" w:cs="Bookman Old Style"/>
          <w:sz w:val="23"/>
          <w:szCs w:val="23"/>
        </w:rPr>
      </w:pPr>
    </w:p>
    <w:p w:rsidR="00FC29F0" w:rsidRDefault="005A6A14" w:rsidP="005A6A14">
      <w:pPr>
        <w:ind w:firstLine="708"/>
        <w:jc w:val="both"/>
      </w:pPr>
      <w:r>
        <w:rPr>
          <w:rFonts w:ascii="Bookman Old Style" w:hAnsi="Bookman Old Style" w:cs="Bookman Old Style"/>
          <w:b/>
          <w:sz w:val="23"/>
          <w:szCs w:val="23"/>
        </w:rPr>
        <w:t>§ 2º</w:t>
      </w:r>
      <w:r>
        <w:rPr>
          <w:rFonts w:ascii="Bookman Old Style" w:hAnsi="Bookman Old Style" w:cs="Bookman Old Style"/>
          <w:sz w:val="23"/>
          <w:szCs w:val="23"/>
        </w:rPr>
        <w:t xml:space="preserve"> Serão observadas, em quaisquer hipóteses, naquilo que não colidir com a Lei nº 8.069/1990, e no disposto nesta Lei, as disposições das resoluções expedidas pelo Tribunal Superior Eleitoral e Tribunal Regional Eleitoral.</w:t>
      </w:r>
    </w:p>
    <w:p w:rsidR="00FC29F0" w:rsidRDefault="00FC29F0">
      <w:pPr>
        <w:jc w:val="both"/>
        <w:rPr>
          <w:rFonts w:ascii="Bookman Old Style" w:hAnsi="Bookman Old Style" w:cs="Bookman Old Style"/>
          <w:sz w:val="23"/>
          <w:szCs w:val="23"/>
        </w:rPr>
      </w:pPr>
    </w:p>
    <w:p w:rsidR="00FC29F0" w:rsidRDefault="005A6A14" w:rsidP="005A6A14">
      <w:pPr>
        <w:ind w:firstLine="708"/>
        <w:jc w:val="both"/>
      </w:pPr>
      <w:r>
        <w:rPr>
          <w:rFonts w:ascii="Bookman Old Style" w:hAnsi="Bookman Old Style" w:cs="Bookman Old Style"/>
          <w:b/>
          <w:sz w:val="23"/>
          <w:szCs w:val="23"/>
        </w:rPr>
        <w:t>Art. 8º</w:t>
      </w:r>
      <w:r>
        <w:rPr>
          <w:rFonts w:ascii="Bookman Old Style" w:hAnsi="Bookman Old Style" w:cs="Bookman Old Style"/>
          <w:sz w:val="23"/>
          <w:szCs w:val="23"/>
        </w:rPr>
        <w:t xml:space="preserve"> Os membros do Conselho Tutelar de Laranjal Paulista serão eleitos através do voto facultativo e secreto dos eleitores inscritos nas zonas eleitorais do Município de Laranjal Paulista.</w:t>
      </w:r>
    </w:p>
    <w:p w:rsidR="00FC29F0" w:rsidRDefault="00FC29F0">
      <w:pPr>
        <w:jc w:val="both"/>
        <w:rPr>
          <w:rFonts w:ascii="Bookman Old Style" w:hAnsi="Bookman Old Style" w:cs="Bookman Old Style"/>
          <w:sz w:val="23"/>
          <w:szCs w:val="23"/>
        </w:rPr>
      </w:pPr>
    </w:p>
    <w:p w:rsidR="00FC29F0" w:rsidRDefault="005A6A14" w:rsidP="005A6A14">
      <w:pPr>
        <w:ind w:firstLine="708"/>
        <w:jc w:val="both"/>
      </w:pPr>
      <w:r>
        <w:rPr>
          <w:rFonts w:ascii="Bookman Old Style" w:hAnsi="Bookman Old Style" w:cs="Bookman Old Style"/>
          <w:b/>
          <w:sz w:val="23"/>
          <w:szCs w:val="23"/>
        </w:rPr>
        <w:t>Parágrafo único</w:t>
      </w:r>
      <w:r>
        <w:rPr>
          <w:rFonts w:ascii="Bookman Old Style" w:hAnsi="Bookman Old Style" w:cs="Bookman Old Style"/>
          <w:sz w:val="23"/>
          <w:szCs w:val="23"/>
        </w:rPr>
        <w:t xml:space="preserve"> Para votar, o eleitor deverá apresentar, preferentemente, um dos seguintes documentos: </w:t>
      </w:r>
    </w:p>
    <w:p w:rsidR="00FC29F0" w:rsidRDefault="005A6A14" w:rsidP="0099157F">
      <w:pPr>
        <w:numPr>
          <w:ilvl w:val="0"/>
          <w:numId w:val="3"/>
        </w:numPr>
        <w:ind w:left="2268" w:hanging="425"/>
        <w:jc w:val="both"/>
      </w:pPr>
      <w:r>
        <w:rPr>
          <w:rFonts w:ascii="Bookman Old Style" w:hAnsi="Bookman Old Style" w:cs="Bookman Old Style"/>
          <w:sz w:val="23"/>
          <w:szCs w:val="23"/>
        </w:rPr>
        <w:t>Título de eleitor/e-Título;</w:t>
      </w:r>
    </w:p>
    <w:p w:rsidR="00FC29F0" w:rsidRDefault="005A6A14" w:rsidP="0099157F">
      <w:pPr>
        <w:numPr>
          <w:ilvl w:val="0"/>
          <w:numId w:val="3"/>
        </w:numPr>
        <w:ind w:left="2268" w:hanging="425"/>
        <w:jc w:val="both"/>
      </w:pPr>
      <w:r>
        <w:rPr>
          <w:rFonts w:ascii="Bookman Old Style" w:hAnsi="Bookman Old Style" w:cs="Bookman Old Style"/>
          <w:sz w:val="23"/>
          <w:szCs w:val="23"/>
        </w:rPr>
        <w:t>Comprovante de votação na última eleição;</w:t>
      </w:r>
    </w:p>
    <w:p w:rsidR="00FC29F0" w:rsidRDefault="005A6A14" w:rsidP="0099157F">
      <w:pPr>
        <w:numPr>
          <w:ilvl w:val="0"/>
          <w:numId w:val="3"/>
        </w:numPr>
        <w:ind w:left="2268" w:hanging="425"/>
        <w:jc w:val="both"/>
      </w:pPr>
      <w:r>
        <w:rPr>
          <w:rFonts w:ascii="Bookman Old Style" w:hAnsi="Bookman Old Style" w:cs="Bookman Old Style"/>
          <w:sz w:val="23"/>
          <w:szCs w:val="23"/>
        </w:rPr>
        <w:t>Certidão negativa fornecida pelo Cartório Eleitoral de Laranjal Paulista;</w:t>
      </w:r>
    </w:p>
    <w:p w:rsidR="00FC29F0" w:rsidRDefault="005A6A14" w:rsidP="0099157F">
      <w:pPr>
        <w:numPr>
          <w:ilvl w:val="0"/>
          <w:numId w:val="3"/>
        </w:numPr>
        <w:ind w:left="2268" w:hanging="425"/>
        <w:jc w:val="both"/>
      </w:pPr>
      <w:r>
        <w:rPr>
          <w:rFonts w:ascii="Bookman Old Style" w:hAnsi="Bookman Old Style" w:cs="Bookman Old Style"/>
          <w:sz w:val="23"/>
          <w:szCs w:val="23"/>
        </w:rPr>
        <w:t>De documento de identidade oﬁcial com foto, desde que conste como eleitor regular na lista fornecida pela Justiça Eleitoral.</w:t>
      </w:r>
    </w:p>
    <w:p w:rsidR="00FC29F0" w:rsidRDefault="005A6A14" w:rsidP="0099157F">
      <w:pPr>
        <w:ind w:left="3540" w:firstLine="708"/>
        <w:jc w:val="both"/>
        <w:rPr>
          <w:rFonts w:ascii="Bookman Old Style" w:hAnsi="Bookman Old Style" w:cs="Bookman Old Style"/>
          <w:b/>
          <w:sz w:val="23"/>
          <w:szCs w:val="23"/>
        </w:rPr>
      </w:pPr>
      <w:r>
        <w:rPr>
          <w:rFonts w:ascii="Bookman Old Style" w:hAnsi="Bookman Old Style" w:cs="Bookman Old Style"/>
          <w:b/>
          <w:sz w:val="23"/>
          <w:szCs w:val="23"/>
        </w:rPr>
        <w:lastRenderedPageBreak/>
        <w:t>CAPÍTULO III</w:t>
      </w:r>
    </w:p>
    <w:p w:rsidR="00FC29F0" w:rsidRDefault="0099157F" w:rsidP="0099157F">
      <w:pPr>
        <w:ind w:left="1416" w:firstLine="708"/>
        <w:jc w:val="both"/>
      </w:pPr>
      <w:r>
        <w:rPr>
          <w:rFonts w:ascii="Bookman Old Style" w:hAnsi="Bookman Old Style" w:cs="Bookman Old Style"/>
          <w:b/>
          <w:sz w:val="23"/>
          <w:szCs w:val="23"/>
        </w:rPr>
        <w:t xml:space="preserve">   </w:t>
      </w:r>
      <w:r w:rsidR="005A6A14">
        <w:rPr>
          <w:rFonts w:ascii="Bookman Old Style" w:hAnsi="Bookman Old Style" w:cs="Bookman Old Style"/>
          <w:b/>
          <w:sz w:val="23"/>
          <w:szCs w:val="23"/>
        </w:rPr>
        <w:t>Dos Requisitos e do Registro da Candidatura</w:t>
      </w:r>
    </w:p>
    <w:p w:rsidR="00FC29F0" w:rsidRDefault="00FC29F0">
      <w:pPr>
        <w:jc w:val="both"/>
        <w:rPr>
          <w:rFonts w:ascii="Bookman Old Style" w:hAnsi="Bookman Old Style" w:cs="Bookman Old Style"/>
          <w:sz w:val="23"/>
          <w:szCs w:val="23"/>
        </w:rPr>
      </w:pPr>
    </w:p>
    <w:p w:rsidR="00FC29F0" w:rsidRDefault="005A6A14" w:rsidP="0099157F">
      <w:pPr>
        <w:ind w:firstLine="708"/>
        <w:jc w:val="both"/>
      </w:pPr>
      <w:r>
        <w:rPr>
          <w:rFonts w:ascii="Bookman Old Style" w:hAnsi="Bookman Old Style" w:cs="Bookman Old Style"/>
          <w:b/>
          <w:sz w:val="23"/>
          <w:szCs w:val="23"/>
        </w:rPr>
        <w:t>Art. 9º</w:t>
      </w:r>
      <w:r>
        <w:rPr>
          <w:rFonts w:ascii="Bookman Old Style" w:hAnsi="Bookman Old Style" w:cs="Bookman Old Style"/>
          <w:sz w:val="23"/>
          <w:szCs w:val="23"/>
        </w:rPr>
        <w:t xml:space="preserve"> A função de membro do Conselho Tutelar exige dedicação exclusiva, vedado o exercício concomitante de qualquer outra atividade pública ou privada.</w:t>
      </w:r>
    </w:p>
    <w:p w:rsidR="00FC29F0" w:rsidRDefault="00FC29F0">
      <w:pPr>
        <w:jc w:val="both"/>
        <w:rPr>
          <w:rFonts w:ascii="Bookman Old Style" w:hAnsi="Bookman Old Style" w:cs="Bookman Old Style"/>
          <w:sz w:val="23"/>
          <w:szCs w:val="23"/>
        </w:rPr>
      </w:pPr>
    </w:p>
    <w:p w:rsidR="00FC29F0" w:rsidRDefault="005A6A14" w:rsidP="0099157F">
      <w:pPr>
        <w:ind w:firstLine="708"/>
        <w:jc w:val="both"/>
      </w:pPr>
      <w:r>
        <w:rPr>
          <w:rFonts w:ascii="Bookman Old Style" w:hAnsi="Bookman Old Style" w:cs="Bookman Old Style"/>
          <w:b/>
          <w:sz w:val="23"/>
          <w:szCs w:val="23"/>
        </w:rPr>
        <w:t>Parágrafo único</w:t>
      </w:r>
      <w:r>
        <w:rPr>
          <w:rFonts w:ascii="Bookman Old Style" w:hAnsi="Bookman Old Style" w:cs="Bookman Old Style"/>
          <w:sz w:val="23"/>
          <w:szCs w:val="23"/>
        </w:rPr>
        <w:t xml:space="preserve"> É vedada a formação de chapas agrupando candidatos.</w:t>
      </w:r>
    </w:p>
    <w:p w:rsidR="00FC29F0" w:rsidRDefault="00FC29F0">
      <w:pPr>
        <w:jc w:val="both"/>
        <w:rPr>
          <w:rFonts w:ascii="Bookman Old Style" w:hAnsi="Bookman Old Style" w:cs="Bookman Old Style"/>
          <w:sz w:val="23"/>
          <w:szCs w:val="23"/>
        </w:rPr>
      </w:pPr>
    </w:p>
    <w:p w:rsidR="00FC29F0" w:rsidRDefault="005A6A14" w:rsidP="005A6A14">
      <w:pPr>
        <w:ind w:firstLine="708"/>
        <w:jc w:val="both"/>
      </w:pPr>
      <w:r>
        <w:rPr>
          <w:rFonts w:ascii="Bookman Old Style" w:hAnsi="Bookman Old Style" w:cs="Bookman Old Style"/>
          <w:b/>
          <w:sz w:val="23"/>
          <w:szCs w:val="23"/>
        </w:rPr>
        <w:t>Art. 10</w:t>
      </w:r>
      <w:r>
        <w:rPr>
          <w:rFonts w:ascii="Bookman Old Style" w:hAnsi="Bookman Old Style" w:cs="Bookman Old Style"/>
          <w:sz w:val="23"/>
          <w:szCs w:val="23"/>
        </w:rPr>
        <w:t xml:space="preserve"> Somente poderá concorrer à eleição o candidato que preencher os seguintes requisitos: </w:t>
      </w:r>
    </w:p>
    <w:p w:rsidR="00FC29F0" w:rsidRDefault="005A6A14" w:rsidP="0099157F">
      <w:pPr>
        <w:numPr>
          <w:ilvl w:val="0"/>
          <w:numId w:val="4"/>
        </w:numPr>
        <w:ind w:left="2268" w:hanging="425"/>
        <w:jc w:val="both"/>
      </w:pPr>
      <w:r>
        <w:rPr>
          <w:rFonts w:ascii="Bookman Old Style" w:hAnsi="Bookman Old Style" w:cs="Bookman Old Style"/>
          <w:sz w:val="23"/>
          <w:szCs w:val="23"/>
        </w:rPr>
        <w:t xml:space="preserve">Reconhecida idoneidade moral, comprovada através de Declaração de Antecedentes Criminais emitida pela Secretaria de Segurança Pública e Certidão Estadual de Distribuição </w:t>
      </w:r>
      <w:r w:rsidR="0099157F">
        <w:rPr>
          <w:rFonts w:ascii="Bookman Old Style" w:hAnsi="Bookman Old Style" w:cs="Bookman Old Style"/>
          <w:sz w:val="23"/>
          <w:szCs w:val="23"/>
        </w:rPr>
        <w:t>Criminal emitida</w:t>
      </w:r>
      <w:r>
        <w:rPr>
          <w:rFonts w:ascii="Bookman Old Style" w:hAnsi="Bookman Old Style" w:cs="Bookman Old Style"/>
          <w:sz w:val="23"/>
          <w:szCs w:val="23"/>
        </w:rPr>
        <w:t xml:space="preserve"> pelo Tribunal de Justiça do Estado de São Paulo;</w:t>
      </w:r>
    </w:p>
    <w:p w:rsidR="00FC29F0" w:rsidRDefault="005A6A14" w:rsidP="0099157F">
      <w:pPr>
        <w:numPr>
          <w:ilvl w:val="0"/>
          <w:numId w:val="4"/>
        </w:numPr>
        <w:ind w:left="2268" w:hanging="425"/>
        <w:jc w:val="both"/>
        <w:rPr>
          <w:rFonts w:ascii="Bookman Old Style" w:hAnsi="Bookman Old Style" w:cs="Bookman Old Style"/>
          <w:sz w:val="23"/>
          <w:szCs w:val="23"/>
        </w:rPr>
      </w:pPr>
      <w:r>
        <w:rPr>
          <w:rFonts w:ascii="Bookman Old Style" w:hAnsi="Bookman Old Style" w:cs="Bookman Old Style"/>
          <w:sz w:val="23"/>
          <w:szCs w:val="23"/>
        </w:rPr>
        <w:t>Idade igual ou superior a 21 (vinte e um) anos;</w:t>
      </w:r>
    </w:p>
    <w:p w:rsidR="00FC29F0" w:rsidRDefault="005A6A14" w:rsidP="0099157F">
      <w:pPr>
        <w:numPr>
          <w:ilvl w:val="0"/>
          <w:numId w:val="4"/>
        </w:numPr>
        <w:ind w:left="2268" w:hanging="425"/>
        <w:jc w:val="both"/>
        <w:rPr>
          <w:rFonts w:ascii="Bookman Old Style" w:hAnsi="Bookman Old Style" w:cs="Bookman Old Style"/>
          <w:sz w:val="23"/>
          <w:szCs w:val="23"/>
        </w:rPr>
      </w:pPr>
      <w:r>
        <w:rPr>
          <w:rFonts w:ascii="Bookman Old Style" w:hAnsi="Bookman Old Style" w:cs="Bookman Old Style"/>
          <w:sz w:val="23"/>
          <w:szCs w:val="23"/>
        </w:rPr>
        <w:t>Residir no município há mais de 02 (dois) anos, na data da apresentação da candidatura;</w:t>
      </w:r>
    </w:p>
    <w:p w:rsidR="00FC29F0" w:rsidRDefault="005A6A14" w:rsidP="0099157F">
      <w:pPr>
        <w:numPr>
          <w:ilvl w:val="0"/>
          <w:numId w:val="4"/>
        </w:numPr>
        <w:ind w:left="2268" w:hanging="425"/>
        <w:jc w:val="both"/>
      </w:pPr>
      <w:r>
        <w:rPr>
          <w:rFonts w:ascii="Bookman Old Style" w:hAnsi="Bookman Old Style" w:cs="Bookman Old Style"/>
          <w:bCs/>
          <w:sz w:val="23"/>
          <w:szCs w:val="23"/>
        </w:rPr>
        <w:t>Ser eleitor do Município de Laranjal Paulista SP e</w:t>
      </w:r>
      <w:r>
        <w:rPr>
          <w:rFonts w:ascii="Bookman Old Style" w:hAnsi="Bookman Old Style" w:cs="Bookman Old Style"/>
          <w:b/>
          <w:bCs/>
          <w:sz w:val="23"/>
          <w:szCs w:val="23"/>
        </w:rPr>
        <w:t xml:space="preserve"> </w:t>
      </w:r>
      <w:r>
        <w:rPr>
          <w:rFonts w:ascii="Bookman Old Style" w:hAnsi="Bookman Old Style" w:cs="Bookman Old Style"/>
          <w:sz w:val="23"/>
          <w:szCs w:val="23"/>
        </w:rPr>
        <w:t>estar quites com as obrigações eleitorais e no gozo de seus direitos políticos;</w:t>
      </w:r>
    </w:p>
    <w:p w:rsidR="00FC29F0" w:rsidRDefault="005A6A14" w:rsidP="0099157F">
      <w:pPr>
        <w:numPr>
          <w:ilvl w:val="0"/>
          <w:numId w:val="4"/>
        </w:numPr>
        <w:ind w:left="2268" w:hanging="425"/>
        <w:jc w:val="both"/>
        <w:rPr>
          <w:rFonts w:ascii="Bookman Old Style" w:hAnsi="Bookman Old Style" w:cs="Bookman Old Style"/>
          <w:sz w:val="23"/>
          <w:szCs w:val="23"/>
        </w:rPr>
      </w:pPr>
      <w:r>
        <w:rPr>
          <w:rFonts w:ascii="Bookman Old Style" w:hAnsi="Bookman Old Style" w:cs="Bookman Old Style"/>
          <w:sz w:val="23"/>
          <w:szCs w:val="23"/>
        </w:rPr>
        <w:t>Estar quites com as obrigações militares (para candidatos do sexo masculino);</w:t>
      </w:r>
    </w:p>
    <w:p w:rsidR="00FC29F0" w:rsidRDefault="005A6A14" w:rsidP="0099157F">
      <w:pPr>
        <w:numPr>
          <w:ilvl w:val="0"/>
          <w:numId w:val="4"/>
        </w:numPr>
        <w:ind w:left="2268" w:hanging="425"/>
        <w:jc w:val="both"/>
        <w:rPr>
          <w:rFonts w:ascii="Bookman Old Style" w:hAnsi="Bookman Old Style" w:cs="Bookman Old Style"/>
          <w:sz w:val="23"/>
          <w:szCs w:val="23"/>
        </w:rPr>
      </w:pPr>
      <w:r>
        <w:rPr>
          <w:rFonts w:ascii="Bookman Old Style" w:hAnsi="Bookman Old Style" w:cs="Bookman Old Style"/>
          <w:sz w:val="23"/>
          <w:szCs w:val="23"/>
        </w:rPr>
        <w:t>Não ter sido penalizado com a destituição da função de membro do Conselho Tutelar, nos últimos 06 (seis) anos;</w:t>
      </w:r>
    </w:p>
    <w:p w:rsidR="00FC29F0" w:rsidRDefault="005A6A14" w:rsidP="0099157F">
      <w:pPr>
        <w:ind w:firstLine="1843"/>
        <w:jc w:val="both"/>
      </w:pPr>
      <w:r>
        <w:rPr>
          <w:rFonts w:ascii="Bookman Old Style" w:hAnsi="Bookman Old Style" w:cs="Bookman Old Style"/>
          <w:b/>
          <w:sz w:val="23"/>
          <w:szCs w:val="23"/>
        </w:rPr>
        <w:t>VII-</w:t>
      </w:r>
      <w:r>
        <w:rPr>
          <w:rFonts w:ascii="Bookman Old Style" w:hAnsi="Bookman Old Style" w:cs="Bookman Old Style"/>
          <w:sz w:val="23"/>
          <w:szCs w:val="23"/>
        </w:rPr>
        <w:t>Possuir Ensino Médio Completo.</w:t>
      </w:r>
    </w:p>
    <w:p w:rsidR="00FC29F0" w:rsidRDefault="00FC29F0">
      <w:pPr>
        <w:jc w:val="both"/>
        <w:rPr>
          <w:rFonts w:ascii="Bookman Old Style" w:hAnsi="Bookman Old Style" w:cs="Bookman Old Style"/>
          <w:sz w:val="23"/>
          <w:szCs w:val="23"/>
        </w:rPr>
      </w:pPr>
    </w:p>
    <w:p w:rsidR="00FC29F0" w:rsidRDefault="005A6A14" w:rsidP="0099157F">
      <w:pPr>
        <w:ind w:firstLine="708"/>
        <w:jc w:val="both"/>
      </w:pPr>
      <w:r>
        <w:rPr>
          <w:rFonts w:ascii="Bookman Old Style" w:hAnsi="Bookman Old Style" w:cs="Bookman Old Style"/>
          <w:b/>
          <w:sz w:val="23"/>
          <w:szCs w:val="23"/>
        </w:rPr>
        <w:t>Parágrafo único</w:t>
      </w:r>
      <w:r>
        <w:rPr>
          <w:rFonts w:ascii="Bookman Old Style" w:hAnsi="Bookman Old Style" w:cs="Bookman Old Style"/>
          <w:sz w:val="23"/>
          <w:szCs w:val="23"/>
        </w:rPr>
        <w:t xml:space="preserve"> Os documentos e os requisitos exigidos por esta Lei deverão constar do edital do processo de escolha.</w:t>
      </w:r>
    </w:p>
    <w:p w:rsidR="00FC29F0" w:rsidRDefault="005A6A14">
      <w:pPr>
        <w:jc w:val="both"/>
        <w:rPr>
          <w:rFonts w:ascii="Bookman Old Style" w:eastAsia="Bookman Old Style" w:hAnsi="Bookman Old Style" w:cs="Bookman Old Style"/>
          <w:sz w:val="23"/>
          <w:szCs w:val="23"/>
        </w:rPr>
      </w:pPr>
      <w:r>
        <w:rPr>
          <w:rFonts w:ascii="Bookman Old Style" w:eastAsia="Bookman Old Style" w:hAnsi="Bookman Old Style" w:cs="Bookman Old Style"/>
          <w:sz w:val="23"/>
          <w:szCs w:val="23"/>
        </w:rPr>
        <w:t xml:space="preserve"> </w:t>
      </w:r>
    </w:p>
    <w:p w:rsidR="00FC29F0" w:rsidRDefault="005A6A14" w:rsidP="0099157F">
      <w:pPr>
        <w:ind w:firstLine="708"/>
        <w:jc w:val="both"/>
      </w:pPr>
      <w:r>
        <w:rPr>
          <w:rFonts w:ascii="Bookman Old Style" w:hAnsi="Bookman Old Style" w:cs="Bookman Old Style"/>
          <w:b/>
          <w:sz w:val="23"/>
          <w:szCs w:val="23"/>
        </w:rPr>
        <w:t>Art. 11</w:t>
      </w:r>
      <w:r w:rsidR="0099157F">
        <w:rPr>
          <w:rFonts w:ascii="Bookman Old Style" w:hAnsi="Bookman Old Style" w:cs="Bookman Old Style"/>
          <w:b/>
          <w:sz w:val="23"/>
          <w:szCs w:val="23"/>
        </w:rPr>
        <w:t xml:space="preserve"> </w:t>
      </w:r>
      <w:r>
        <w:rPr>
          <w:rFonts w:ascii="Bookman Old Style" w:hAnsi="Bookman Old Style" w:cs="Bookman Old Style"/>
          <w:sz w:val="23"/>
          <w:szCs w:val="23"/>
        </w:rPr>
        <w:t>O preenchimento dos requisitos legais deve ser demonstrado e os documentos comprobatórios entregues no ato da inscrição como candidato, no local, data e horários citados no edital, mediante cópia simples legíveis dos seguintes documentos:</w:t>
      </w:r>
    </w:p>
    <w:p w:rsidR="00FC29F0" w:rsidRDefault="005A6A14" w:rsidP="0099157F">
      <w:pPr>
        <w:numPr>
          <w:ilvl w:val="0"/>
          <w:numId w:val="5"/>
        </w:numPr>
        <w:ind w:left="2268" w:hanging="425"/>
        <w:jc w:val="both"/>
        <w:rPr>
          <w:rFonts w:ascii="Bookman Old Style" w:hAnsi="Bookman Old Style" w:cs="Bookman Old Style"/>
          <w:sz w:val="23"/>
          <w:szCs w:val="23"/>
        </w:rPr>
      </w:pPr>
      <w:r>
        <w:rPr>
          <w:rFonts w:ascii="Bookman Old Style" w:hAnsi="Bookman Old Style" w:cs="Bookman Old Style"/>
          <w:sz w:val="23"/>
          <w:szCs w:val="23"/>
        </w:rPr>
        <w:t>Requerimento solicitando a inscrição no processo de escolha, assinado pelo candidato;</w:t>
      </w:r>
    </w:p>
    <w:p w:rsidR="00FC29F0" w:rsidRDefault="0099157F" w:rsidP="0099157F">
      <w:pPr>
        <w:numPr>
          <w:ilvl w:val="0"/>
          <w:numId w:val="5"/>
        </w:numPr>
        <w:ind w:left="426" w:firstLine="1417"/>
        <w:jc w:val="both"/>
        <w:rPr>
          <w:rFonts w:ascii="Bookman Old Style" w:hAnsi="Bookman Old Style" w:cs="Bookman Old Style"/>
          <w:sz w:val="23"/>
          <w:szCs w:val="23"/>
        </w:rPr>
      </w:pPr>
      <w:r>
        <w:rPr>
          <w:rFonts w:ascii="Bookman Old Style" w:hAnsi="Bookman Old Style" w:cs="Bookman Old Style"/>
          <w:sz w:val="23"/>
          <w:szCs w:val="23"/>
        </w:rPr>
        <w:t xml:space="preserve"> </w:t>
      </w:r>
      <w:r w:rsidR="005A6A14">
        <w:rPr>
          <w:rFonts w:ascii="Bookman Old Style" w:hAnsi="Bookman Old Style" w:cs="Bookman Old Style"/>
          <w:sz w:val="23"/>
          <w:szCs w:val="23"/>
        </w:rPr>
        <w:t>Carteira de Identidade, CPF e Título de Eleitor;</w:t>
      </w:r>
    </w:p>
    <w:p w:rsidR="00FC29F0" w:rsidRDefault="005A6A14" w:rsidP="0099157F">
      <w:pPr>
        <w:numPr>
          <w:ilvl w:val="0"/>
          <w:numId w:val="5"/>
        </w:numPr>
        <w:ind w:left="2268" w:hanging="425"/>
        <w:jc w:val="both"/>
        <w:rPr>
          <w:rFonts w:ascii="Bookman Old Style" w:hAnsi="Bookman Old Style" w:cs="Bookman Old Style"/>
          <w:sz w:val="23"/>
          <w:szCs w:val="23"/>
        </w:rPr>
      </w:pPr>
      <w:r>
        <w:rPr>
          <w:rFonts w:ascii="Bookman Old Style" w:hAnsi="Bookman Old Style" w:cs="Bookman Old Style"/>
          <w:sz w:val="23"/>
          <w:szCs w:val="23"/>
        </w:rPr>
        <w:t xml:space="preserve">Certidão negativa de antecedentes criminais expedidas pela Secretaria de Segurança Pública e Certidão Estadual de Distribuição Criminal emitida pelo Tribunal de Justiça do Estado de São Paulo; </w:t>
      </w:r>
    </w:p>
    <w:p w:rsidR="00FC29F0" w:rsidRDefault="005A6A14" w:rsidP="0099157F">
      <w:pPr>
        <w:numPr>
          <w:ilvl w:val="0"/>
          <w:numId w:val="5"/>
        </w:numPr>
        <w:ind w:left="2268" w:hanging="425"/>
        <w:jc w:val="both"/>
        <w:rPr>
          <w:rFonts w:ascii="Bookman Old Style" w:hAnsi="Bookman Old Style" w:cs="Bookman Old Style"/>
          <w:sz w:val="23"/>
          <w:szCs w:val="23"/>
        </w:rPr>
      </w:pPr>
      <w:r>
        <w:rPr>
          <w:rFonts w:ascii="Bookman Old Style" w:hAnsi="Bookman Old Style" w:cs="Bookman Old Style"/>
          <w:sz w:val="23"/>
          <w:szCs w:val="23"/>
        </w:rPr>
        <w:t>Comprovante de endereço de moradia no município de Laranjal Paulista SP, em seu nome. Em caso da fatura para comprovar o domicílio estar em nome de terceiros, o candidato deverá apresentar declaração do titular da fatura com reconhecimento de firma por autenticidade;</w:t>
      </w:r>
    </w:p>
    <w:p w:rsidR="00FC29F0" w:rsidRDefault="005A6A14" w:rsidP="0099157F">
      <w:pPr>
        <w:numPr>
          <w:ilvl w:val="0"/>
          <w:numId w:val="5"/>
        </w:numPr>
        <w:ind w:left="2268" w:hanging="425"/>
        <w:jc w:val="both"/>
        <w:rPr>
          <w:rFonts w:ascii="Bookman Old Style" w:hAnsi="Bookman Old Style" w:cs="Bookman Old Style"/>
          <w:sz w:val="23"/>
          <w:szCs w:val="23"/>
        </w:rPr>
      </w:pPr>
      <w:r>
        <w:rPr>
          <w:rFonts w:ascii="Bookman Old Style" w:hAnsi="Bookman Old Style" w:cs="Bookman Old Style"/>
          <w:sz w:val="23"/>
          <w:szCs w:val="23"/>
        </w:rPr>
        <w:t>Comprovante de votação da última eleição ou declaração emitida pelo Cartório Eleitoral local;</w:t>
      </w:r>
    </w:p>
    <w:p w:rsidR="00FC29F0" w:rsidRDefault="005A6A14" w:rsidP="0099157F">
      <w:pPr>
        <w:numPr>
          <w:ilvl w:val="0"/>
          <w:numId w:val="5"/>
        </w:numPr>
        <w:ind w:left="2268" w:hanging="425"/>
        <w:jc w:val="both"/>
        <w:rPr>
          <w:rFonts w:ascii="Bookman Old Style" w:hAnsi="Bookman Old Style" w:cs="Bookman Old Style"/>
          <w:sz w:val="23"/>
          <w:szCs w:val="23"/>
        </w:rPr>
      </w:pPr>
      <w:r>
        <w:rPr>
          <w:rFonts w:ascii="Bookman Old Style" w:hAnsi="Bookman Old Style" w:cs="Bookman Old Style"/>
          <w:sz w:val="23"/>
          <w:szCs w:val="23"/>
        </w:rPr>
        <w:t>Carteira Nacional de Reservista, para candidatos do sexo masculino;</w:t>
      </w:r>
    </w:p>
    <w:p w:rsidR="00FC29F0" w:rsidRDefault="005A6A14" w:rsidP="0099157F">
      <w:pPr>
        <w:ind w:firstLine="1843"/>
        <w:jc w:val="both"/>
      </w:pPr>
      <w:r>
        <w:rPr>
          <w:rFonts w:ascii="Bookman Old Style" w:hAnsi="Bookman Old Style" w:cs="Bookman Old Style"/>
          <w:b/>
          <w:bCs/>
          <w:sz w:val="23"/>
          <w:szCs w:val="23"/>
        </w:rPr>
        <w:t xml:space="preserve">VII- </w:t>
      </w:r>
      <w:r>
        <w:rPr>
          <w:rFonts w:ascii="Bookman Old Style" w:hAnsi="Bookman Old Style" w:cs="Bookman Old Style"/>
          <w:sz w:val="23"/>
          <w:szCs w:val="23"/>
        </w:rPr>
        <w:t>Certificado de conclusão de ensino médio;</w:t>
      </w:r>
    </w:p>
    <w:p w:rsidR="00FC29F0" w:rsidRDefault="005A6A14" w:rsidP="0099157F">
      <w:pPr>
        <w:ind w:left="2410" w:hanging="567"/>
        <w:jc w:val="both"/>
      </w:pPr>
      <w:r>
        <w:rPr>
          <w:rFonts w:ascii="Bookman Old Style" w:hAnsi="Bookman Old Style" w:cs="Bookman Old Style"/>
          <w:b/>
          <w:sz w:val="23"/>
          <w:szCs w:val="23"/>
        </w:rPr>
        <w:lastRenderedPageBreak/>
        <w:t>VIII-</w:t>
      </w:r>
      <w:r>
        <w:rPr>
          <w:rFonts w:ascii="Bookman Old Style" w:hAnsi="Bookman Old Style" w:cs="Bookman Old Style"/>
          <w:sz w:val="23"/>
          <w:szCs w:val="23"/>
        </w:rPr>
        <w:t>Uma (01) foto do(a) candidato(a), colorida, tamanho 5,00 x 7,00 cm.;</w:t>
      </w:r>
    </w:p>
    <w:p w:rsidR="00FC29F0" w:rsidRDefault="00FC29F0">
      <w:pPr>
        <w:jc w:val="both"/>
        <w:rPr>
          <w:rFonts w:ascii="Bookman Old Style" w:hAnsi="Bookman Old Style" w:cs="Bookman Old Style"/>
          <w:sz w:val="23"/>
          <w:szCs w:val="23"/>
        </w:rPr>
      </w:pPr>
    </w:p>
    <w:p w:rsidR="00FC29F0" w:rsidRDefault="005A6A14" w:rsidP="0099157F">
      <w:pPr>
        <w:ind w:firstLine="708"/>
        <w:jc w:val="both"/>
      </w:pPr>
      <w:r>
        <w:rPr>
          <w:rFonts w:ascii="Bookman Old Style" w:hAnsi="Bookman Old Style" w:cs="Bookman Old Style"/>
          <w:b/>
          <w:sz w:val="23"/>
          <w:szCs w:val="23"/>
        </w:rPr>
        <w:t>Parágrafo único</w:t>
      </w:r>
      <w:r>
        <w:rPr>
          <w:rFonts w:ascii="Bookman Old Style" w:hAnsi="Bookman Old Style" w:cs="Bookman Old Style"/>
          <w:sz w:val="23"/>
          <w:szCs w:val="23"/>
        </w:rPr>
        <w:t xml:space="preserve"> A Carteira Nacional de Habilitação - CNH, não substitui o documento exigido no inciso II, do </w:t>
      </w:r>
      <w:r>
        <w:rPr>
          <w:rFonts w:ascii="Bookman Old Style" w:hAnsi="Bookman Old Style" w:cs="Bookman Old Style"/>
          <w:i/>
          <w:sz w:val="23"/>
          <w:szCs w:val="23"/>
        </w:rPr>
        <w:t>caput</w:t>
      </w:r>
      <w:r>
        <w:rPr>
          <w:rFonts w:ascii="Bookman Old Style" w:hAnsi="Bookman Old Style" w:cs="Bookman Old Style"/>
          <w:sz w:val="23"/>
          <w:szCs w:val="23"/>
        </w:rPr>
        <w:t xml:space="preserve"> deste artigo.</w:t>
      </w:r>
    </w:p>
    <w:p w:rsidR="00FC29F0" w:rsidRDefault="00FC29F0">
      <w:pPr>
        <w:jc w:val="both"/>
        <w:rPr>
          <w:rFonts w:ascii="Bookman Old Style" w:hAnsi="Bookman Old Style" w:cs="Bookman Old Style"/>
          <w:sz w:val="23"/>
          <w:szCs w:val="23"/>
        </w:rPr>
      </w:pPr>
    </w:p>
    <w:p w:rsidR="00FC29F0" w:rsidRDefault="005A6A14" w:rsidP="0099157F">
      <w:pPr>
        <w:ind w:firstLine="708"/>
        <w:jc w:val="both"/>
      </w:pPr>
      <w:r>
        <w:rPr>
          <w:rFonts w:ascii="Bookman Old Style" w:hAnsi="Bookman Old Style" w:cs="Bookman Old Style"/>
          <w:b/>
          <w:sz w:val="23"/>
          <w:szCs w:val="23"/>
        </w:rPr>
        <w:t>Art. 12</w:t>
      </w:r>
      <w:r>
        <w:rPr>
          <w:rFonts w:ascii="Bookman Old Style" w:hAnsi="Bookman Old Style" w:cs="Bookman Old Style"/>
          <w:sz w:val="23"/>
          <w:szCs w:val="23"/>
        </w:rPr>
        <w:t xml:space="preserve"> Após o encerramento dos registros de candidaturas, a Comissão Eleitoral analisará os pedidos e dará ampla divulgação da relação dos candidatos aptos a concorrerem a membro do Conselho Tutelar de Laranjal Paulista, bem como dos que tiveram seus registros indeferidos, com cópia ao Ministério Público.</w:t>
      </w:r>
    </w:p>
    <w:p w:rsidR="00FC29F0" w:rsidRDefault="00FC29F0">
      <w:pPr>
        <w:jc w:val="both"/>
        <w:rPr>
          <w:rFonts w:ascii="Bookman Old Style" w:hAnsi="Bookman Old Style" w:cs="Bookman Old Style"/>
          <w:sz w:val="23"/>
          <w:szCs w:val="23"/>
        </w:rPr>
      </w:pPr>
    </w:p>
    <w:p w:rsidR="00FC29F0" w:rsidRDefault="005A6A14" w:rsidP="0099157F">
      <w:pPr>
        <w:ind w:firstLine="708"/>
        <w:jc w:val="both"/>
      </w:pPr>
      <w:r>
        <w:rPr>
          <w:rFonts w:ascii="Bookman Old Style" w:hAnsi="Bookman Old Style" w:cs="Bookman Old Style"/>
          <w:b/>
          <w:sz w:val="23"/>
          <w:szCs w:val="23"/>
        </w:rPr>
        <w:t>Parágrafo único</w:t>
      </w:r>
      <w:r>
        <w:rPr>
          <w:rFonts w:ascii="Bookman Old Style" w:hAnsi="Bookman Old Style" w:cs="Bookman Old Style"/>
          <w:sz w:val="23"/>
          <w:szCs w:val="23"/>
        </w:rPr>
        <w:t xml:space="preserve"> Os documentos dos candidatos, as decisões e demais informações a respeito da análise dos pedidos de registros de candidaturas deverão permanecer no CMDCA, à disposição de qualquer cidadão, que poderão fazer apontamentos e retirar cópias.</w:t>
      </w:r>
    </w:p>
    <w:p w:rsidR="00FC29F0" w:rsidRDefault="00FC29F0">
      <w:pPr>
        <w:jc w:val="both"/>
        <w:rPr>
          <w:rFonts w:ascii="Bookman Old Style" w:hAnsi="Bookman Old Style" w:cs="Bookman Old Style"/>
          <w:sz w:val="23"/>
          <w:szCs w:val="23"/>
        </w:rPr>
      </w:pPr>
    </w:p>
    <w:p w:rsidR="00FC29F0" w:rsidRDefault="005A6A14" w:rsidP="0099157F">
      <w:pPr>
        <w:ind w:firstLine="708"/>
        <w:jc w:val="both"/>
      </w:pPr>
      <w:r>
        <w:rPr>
          <w:rFonts w:ascii="Bookman Old Style" w:hAnsi="Bookman Old Style" w:cs="Bookman Old Style"/>
          <w:b/>
          <w:sz w:val="23"/>
          <w:szCs w:val="23"/>
        </w:rPr>
        <w:t>Art. 13</w:t>
      </w:r>
      <w:r>
        <w:rPr>
          <w:rFonts w:ascii="Bookman Old Style" w:hAnsi="Bookman Old Style" w:cs="Bookman Old Style"/>
          <w:sz w:val="23"/>
          <w:szCs w:val="23"/>
        </w:rPr>
        <w:t xml:space="preserve"> Qualquer munícipe de Laranjal Paulista, cuja prova desta qualidade será comprovada pelo t</w:t>
      </w:r>
      <w:r w:rsidR="0099157F">
        <w:rPr>
          <w:rFonts w:ascii="Bookman Old Style" w:hAnsi="Bookman Old Style" w:cs="Bookman Old Style"/>
          <w:sz w:val="23"/>
          <w:szCs w:val="23"/>
        </w:rPr>
        <w:t>í</w:t>
      </w:r>
      <w:r>
        <w:rPr>
          <w:rFonts w:ascii="Bookman Old Style" w:hAnsi="Bookman Old Style" w:cs="Bookman Old Style"/>
          <w:sz w:val="23"/>
          <w:szCs w:val="23"/>
        </w:rPr>
        <w:t>tulo de eleitor, poderá impugnar candidatura mediante requerimento fundamentado, dirigido à Comissão Eleitoral do processo eleitoral, no prazo de 05 (cinco) dias após a divulgação de que trata o artigo 12, desta Lei.</w:t>
      </w:r>
    </w:p>
    <w:p w:rsidR="00FC29F0" w:rsidRDefault="00FC29F0">
      <w:pPr>
        <w:jc w:val="both"/>
        <w:rPr>
          <w:rFonts w:ascii="Bookman Old Style" w:hAnsi="Bookman Old Style" w:cs="Bookman Old Style"/>
          <w:sz w:val="23"/>
          <w:szCs w:val="23"/>
        </w:rPr>
      </w:pPr>
    </w:p>
    <w:p w:rsidR="00FC29F0" w:rsidRDefault="005A6A14" w:rsidP="0099157F">
      <w:pPr>
        <w:ind w:firstLine="708"/>
        <w:jc w:val="both"/>
      </w:pPr>
      <w:r>
        <w:rPr>
          <w:rFonts w:ascii="Bookman Old Style" w:hAnsi="Bookman Old Style" w:cs="Bookman Old Style"/>
          <w:b/>
          <w:sz w:val="23"/>
          <w:szCs w:val="23"/>
        </w:rPr>
        <w:t>Art. 14</w:t>
      </w:r>
      <w:r>
        <w:rPr>
          <w:rFonts w:ascii="Bookman Old Style" w:hAnsi="Bookman Old Style" w:cs="Bookman Old Style"/>
          <w:sz w:val="23"/>
          <w:szCs w:val="23"/>
        </w:rPr>
        <w:t xml:space="preserve"> A Comissão Eleitoral do processo eleitoral analisará a impugnação em reunião convocada especialmente para esta ﬁnalidade, conforme prazo deﬁnido no calendário eleitoral, decidindo por seu recebimento e processamento ou por seu não recebimento.</w:t>
      </w:r>
    </w:p>
    <w:p w:rsidR="00FC29F0" w:rsidRDefault="00FC29F0">
      <w:pPr>
        <w:jc w:val="both"/>
        <w:rPr>
          <w:rFonts w:ascii="Bookman Old Style" w:hAnsi="Bookman Old Style" w:cs="Bookman Old Style"/>
          <w:sz w:val="23"/>
          <w:szCs w:val="23"/>
        </w:rPr>
      </w:pPr>
    </w:p>
    <w:p w:rsidR="00FC29F0" w:rsidRDefault="005A6A14" w:rsidP="0099157F">
      <w:pPr>
        <w:ind w:firstLine="708"/>
        <w:jc w:val="both"/>
      </w:pPr>
      <w:r>
        <w:rPr>
          <w:rFonts w:ascii="Bookman Old Style" w:hAnsi="Bookman Old Style" w:cs="Bookman Old Style"/>
          <w:b/>
          <w:sz w:val="23"/>
          <w:szCs w:val="23"/>
        </w:rPr>
        <w:t>Art. 15</w:t>
      </w:r>
      <w:r>
        <w:rPr>
          <w:rFonts w:ascii="Bookman Old Style" w:hAnsi="Bookman Old Style" w:cs="Bookman Old Style"/>
          <w:sz w:val="23"/>
          <w:szCs w:val="23"/>
        </w:rPr>
        <w:t xml:space="preserve"> Em sendo recebida a impugnação de candidatura, o impugnado será intimado para apresentar defesa no prazo de 05 (cinco) dias, podendo, no mesmo prazo, apresentar rol de testemunhas, até o máximo de 03 (três), que serão ouvidas ou não, a critério da Comissão Eleitoral do processo de escolha.</w:t>
      </w:r>
    </w:p>
    <w:p w:rsidR="00FC29F0" w:rsidRDefault="005A6A14">
      <w:pPr>
        <w:jc w:val="both"/>
        <w:rPr>
          <w:rFonts w:ascii="Bookman Old Style" w:eastAsia="Bookman Old Style" w:hAnsi="Bookman Old Style" w:cs="Bookman Old Style"/>
          <w:sz w:val="23"/>
          <w:szCs w:val="23"/>
        </w:rPr>
      </w:pPr>
      <w:r>
        <w:rPr>
          <w:rFonts w:ascii="Bookman Old Style" w:eastAsia="Bookman Old Style" w:hAnsi="Bookman Old Style" w:cs="Bookman Old Style"/>
          <w:sz w:val="23"/>
          <w:szCs w:val="23"/>
        </w:rPr>
        <w:t xml:space="preserve"> </w:t>
      </w:r>
    </w:p>
    <w:p w:rsidR="00FC29F0" w:rsidRDefault="005A6A14" w:rsidP="00C620A4">
      <w:pPr>
        <w:ind w:firstLine="708"/>
        <w:jc w:val="both"/>
      </w:pPr>
      <w:r>
        <w:rPr>
          <w:rFonts w:ascii="Bookman Old Style" w:hAnsi="Bookman Old Style" w:cs="Bookman Old Style"/>
          <w:b/>
          <w:sz w:val="23"/>
          <w:szCs w:val="23"/>
        </w:rPr>
        <w:t>Art. 16</w:t>
      </w:r>
      <w:r>
        <w:rPr>
          <w:rFonts w:ascii="Bookman Old Style" w:hAnsi="Bookman Old Style" w:cs="Bookman Old Style"/>
          <w:sz w:val="23"/>
          <w:szCs w:val="23"/>
        </w:rPr>
        <w:t xml:space="preserve"> Apresentada ou não a defesa, a Comissão Eleitoral do processo de escolha reunir-se-á no prazo de 10 (dez) dias para instruir e decidir sobre a impugnação, intimando o impugnado e o impugnante da data, local e horário da reunião, quando poderá:</w:t>
      </w:r>
    </w:p>
    <w:p w:rsidR="00FC29F0" w:rsidRDefault="005A6A14" w:rsidP="00C620A4">
      <w:pPr>
        <w:numPr>
          <w:ilvl w:val="0"/>
          <w:numId w:val="6"/>
        </w:numPr>
        <w:ind w:left="2268" w:hanging="425"/>
        <w:jc w:val="both"/>
      </w:pPr>
      <w:r>
        <w:rPr>
          <w:rFonts w:ascii="Bookman Old Style" w:hAnsi="Bookman Old Style" w:cs="Bookman Old Style"/>
          <w:sz w:val="23"/>
          <w:szCs w:val="23"/>
        </w:rPr>
        <w:t>Ouvir as testemunhas eventualmente arroladas;</w:t>
      </w:r>
    </w:p>
    <w:p w:rsidR="00FC29F0" w:rsidRDefault="005A6A14" w:rsidP="00C620A4">
      <w:pPr>
        <w:numPr>
          <w:ilvl w:val="0"/>
          <w:numId w:val="6"/>
        </w:numPr>
        <w:ind w:left="2268" w:hanging="425"/>
        <w:jc w:val="both"/>
      </w:pPr>
      <w:r>
        <w:rPr>
          <w:rFonts w:ascii="Bookman Old Style" w:hAnsi="Bookman Old Style" w:cs="Bookman Old Style"/>
          <w:sz w:val="23"/>
          <w:szCs w:val="23"/>
        </w:rPr>
        <w:t>Excepcionalmente, aceitar a juntada de documentos novos;</w:t>
      </w:r>
    </w:p>
    <w:p w:rsidR="00FC29F0" w:rsidRDefault="005A6A14" w:rsidP="00C620A4">
      <w:pPr>
        <w:numPr>
          <w:ilvl w:val="0"/>
          <w:numId w:val="6"/>
        </w:numPr>
        <w:ind w:left="2268" w:hanging="425"/>
        <w:jc w:val="both"/>
      </w:pPr>
      <w:r>
        <w:rPr>
          <w:rFonts w:ascii="Bookman Old Style" w:hAnsi="Bookman Old Style" w:cs="Bookman Old Style"/>
          <w:sz w:val="23"/>
          <w:szCs w:val="23"/>
        </w:rPr>
        <w:t>Determinar, a requerimento ou de oficio, a realização de diligências que deverão ser realizadas impreterivelmente, no prazo de 05 (cinco) dias.</w:t>
      </w:r>
    </w:p>
    <w:p w:rsidR="00FC29F0" w:rsidRDefault="00FC29F0">
      <w:pPr>
        <w:jc w:val="both"/>
        <w:rPr>
          <w:rFonts w:ascii="Bookman Old Style" w:hAnsi="Bookman Old Style" w:cs="Bookman Old Style"/>
          <w:sz w:val="23"/>
          <w:szCs w:val="23"/>
        </w:rPr>
      </w:pPr>
    </w:p>
    <w:p w:rsidR="00FC29F0" w:rsidRDefault="005A6A14" w:rsidP="00C620A4">
      <w:pPr>
        <w:ind w:firstLine="708"/>
        <w:jc w:val="both"/>
      </w:pPr>
      <w:r>
        <w:rPr>
          <w:rFonts w:ascii="Bookman Old Style" w:hAnsi="Bookman Old Style" w:cs="Bookman Old Style"/>
          <w:b/>
          <w:sz w:val="23"/>
          <w:szCs w:val="23"/>
        </w:rPr>
        <w:t>Parágrafo único</w:t>
      </w:r>
      <w:r>
        <w:rPr>
          <w:rFonts w:ascii="Bookman Old Style" w:hAnsi="Bookman Old Style" w:cs="Bookman Old Style"/>
          <w:sz w:val="23"/>
          <w:szCs w:val="23"/>
        </w:rPr>
        <w:t xml:space="preserve"> Encerrada a instrução, será decidida a impugnação, intimando os interessados do resultado.</w:t>
      </w:r>
    </w:p>
    <w:p w:rsidR="00FC29F0" w:rsidRDefault="00FC29F0">
      <w:pPr>
        <w:jc w:val="both"/>
        <w:rPr>
          <w:rFonts w:ascii="Bookman Old Style" w:hAnsi="Bookman Old Style" w:cs="Bookman Old Style"/>
          <w:sz w:val="23"/>
          <w:szCs w:val="23"/>
        </w:rPr>
      </w:pPr>
    </w:p>
    <w:p w:rsidR="00FC29F0" w:rsidRDefault="005A6A14" w:rsidP="00C620A4">
      <w:pPr>
        <w:ind w:firstLine="708"/>
        <w:jc w:val="both"/>
        <w:rPr>
          <w:rFonts w:ascii="Bookman Old Style" w:hAnsi="Bookman Old Style" w:cs="Bookman Old Style"/>
          <w:sz w:val="23"/>
          <w:szCs w:val="23"/>
        </w:rPr>
      </w:pPr>
      <w:r>
        <w:rPr>
          <w:rFonts w:ascii="Bookman Old Style" w:hAnsi="Bookman Old Style" w:cs="Bookman Old Style"/>
          <w:b/>
          <w:sz w:val="23"/>
          <w:szCs w:val="23"/>
        </w:rPr>
        <w:t>Art. 17</w:t>
      </w:r>
      <w:r>
        <w:rPr>
          <w:rFonts w:ascii="Bookman Old Style" w:hAnsi="Bookman Old Style" w:cs="Bookman Old Style"/>
          <w:sz w:val="23"/>
          <w:szCs w:val="23"/>
        </w:rPr>
        <w:t xml:space="preserve"> Das decisões da Comissão Eleitoral do processo de escolha caberá recurso do interessado no prazo de 04 (quatro) dias da data da intimação da decisão que decidir sobre a impugnação.</w:t>
      </w:r>
    </w:p>
    <w:p w:rsidR="00154F4E" w:rsidRDefault="00154F4E" w:rsidP="00C620A4">
      <w:pPr>
        <w:ind w:firstLine="708"/>
        <w:jc w:val="both"/>
      </w:pPr>
    </w:p>
    <w:p w:rsidR="00FC29F0" w:rsidRDefault="00FC29F0">
      <w:pPr>
        <w:jc w:val="both"/>
        <w:rPr>
          <w:rFonts w:ascii="Bookman Old Style" w:hAnsi="Bookman Old Style" w:cs="Bookman Old Style"/>
          <w:sz w:val="23"/>
          <w:szCs w:val="23"/>
        </w:rPr>
      </w:pPr>
    </w:p>
    <w:p w:rsidR="00FC29F0" w:rsidRDefault="005A6A14" w:rsidP="00C620A4">
      <w:pPr>
        <w:ind w:left="3540" w:firstLine="708"/>
        <w:jc w:val="both"/>
        <w:rPr>
          <w:rFonts w:ascii="Bookman Old Style" w:hAnsi="Bookman Old Style" w:cs="Bookman Old Style"/>
          <w:b/>
          <w:sz w:val="23"/>
          <w:szCs w:val="23"/>
        </w:rPr>
      </w:pPr>
      <w:r>
        <w:rPr>
          <w:rFonts w:ascii="Bookman Old Style" w:hAnsi="Bookman Old Style" w:cs="Bookman Old Style"/>
          <w:b/>
          <w:sz w:val="23"/>
          <w:szCs w:val="23"/>
        </w:rPr>
        <w:lastRenderedPageBreak/>
        <w:t xml:space="preserve">CAPÍTULO IV </w:t>
      </w:r>
    </w:p>
    <w:p w:rsidR="00FC29F0" w:rsidRDefault="005A6A14" w:rsidP="00C620A4">
      <w:pPr>
        <w:ind w:left="3540" w:firstLine="708"/>
        <w:jc w:val="both"/>
        <w:rPr>
          <w:rFonts w:ascii="Bookman Old Style" w:hAnsi="Bookman Old Style" w:cs="Bookman Old Style"/>
          <w:b/>
          <w:sz w:val="23"/>
          <w:szCs w:val="23"/>
        </w:rPr>
      </w:pPr>
      <w:r>
        <w:rPr>
          <w:rFonts w:ascii="Bookman Old Style" w:hAnsi="Bookman Old Style" w:cs="Bookman Old Style"/>
          <w:b/>
          <w:sz w:val="23"/>
          <w:szCs w:val="23"/>
        </w:rPr>
        <w:t>Dos Recursos</w:t>
      </w:r>
    </w:p>
    <w:p w:rsidR="00FC29F0" w:rsidRDefault="00FC29F0">
      <w:pPr>
        <w:jc w:val="both"/>
        <w:rPr>
          <w:rFonts w:ascii="Bookman Old Style" w:hAnsi="Bookman Old Style" w:cs="Bookman Old Style"/>
          <w:b/>
          <w:sz w:val="23"/>
          <w:szCs w:val="23"/>
        </w:rPr>
      </w:pPr>
    </w:p>
    <w:p w:rsidR="00FC29F0" w:rsidRDefault="005A6A14" w:rsidP="00C620A4">
      <w:pPr>
        <w:ind w:firstLine="708"/>
        <w:jc w:val="both"/>
      </w:pPr>
      <w:r>
        <w:rPr>
          <w:rFonts w:ascii="Bookman Old Style" w:hAnsi="Bookman Old Style" w:cs="Bookman Old Style"/>
          <w:b/>
          <w:sz w:val="23"/>
          <w:szCs w:val="23"/>
        </w:rPr>
        <w:t>Art. 18</w:t>
      </w:r>
      <w:r>
        <w:rPr>
          <w:rFonts w:ascii="Bookman Old Style" w:hAnsi="Bookman Old Style" w:cs="Bookman Old Style"/>
          <w:sz w:val="23"/>
          <w:szCs w:val="23"/>
        </w:rPr>
        <w:t xml:space="preserve"> O recurso contra a decisão da Comissão Eleitoral do processo de escolha será dirigido ao Presidente do Conselho Municipal dos Direitos da Criança e do Adolescente, que deverá nomear relator e convocar, extraordinariamente, reunião Plenária dos membros do CMDCA, que se realizará no prazo máximo de 05 (cinco) dias, intimando-se os interessados, que poderão assistir a reunião, sem direito à voz.</w:t>
      </w:r>
    </w:p>
    <w:p w:rsidR="00FC29F0" w:rsidRDefault="00FC29F0">
      <w:pPr>
        <w:jc w:val="both"/>
        <w:rPr>
          <w:rFonts w:ascii="Bookman Old Style" w:hAnsi="Bookman Old Style" w:cs="Bookman Old Style"/>
          <w:sz w:val="23"/>
          <w:szCs w:val="23"/>
        </w:rPr>
      </w:pPr>
    </w:p>
    <w:p w:rsidR="00FC29F0" w:rsidRDefault="005A6A14" w:rsidP="00C620A4">
      <w:pPr>
        <w:ind w:firstLine="708"/>
        <w:jc w:val="both"/>
      </w:pPr>
      <w:r>
        <w:rPr>
          <w:rFonts w:ascii="Bookman Old Style" w:hAnsi="Bookman Old Style" w:cs="Bookman Old Style"/>
          <w:b/>
          <w:sz w:val="23"/>
          <w:szCs w:val="23"/>
        </w:rPr>
        <w:t>§ 1º</w:t>
      </w:r>
      <w:r>
        <w:rPr>
          <w:rFonts w:ascii="Bookman Old Style" w:hAnsi="Bookman Old Style" w:cs="Bookman Old Style"/>
          <w:sz w:val="23"/>
          <w:szCs w:val="23"/>
        </w:rPr>
        <w:t xml:space="preserve"> O relator deverá concluir o seu relatório até o dia da reunião plenária do CMDCA, cuja conclusão conterá seu voto pelo provimento ou não do recurso.</w:t>
      </w:r>
    </w:p>
    <w:p w:rsidR="00FC29F0" w:rsidRDefault="00FC29F0">
      <w:pPr>
        <w:jc w:val="both"/>
        <w:rPr>
          <w:rFonts w:ascii="Bookman Old Style" w:hAnsi="Bookman Old Style" w:cs="Bookman Old Style"/>
          <w:sz w:val="23"/>
          <w:szCs w:val="23"/>
        </w:rPr>
      </w:pPr>
    </w:p>
    <w:p w:rsidR="00FC29F0" w:rsidRDefault="005A6A14" w:rsidP="00C620A4">
      <w:pPr>
        <w:ind w:firstLine="708"/>
        <w:jc w:val="both"/>
      </w:pPr>
      <w:r>
        <w:rPr>
          <w:rFonts w:ascii="Bookman Old Style" w:hAnsi="Bookman Old Style" w:cs="Bookman Old Style"/>
          <w:b/>
          <w:sz w:val="23"/>
          <w:szCs w:val="23"/>
        </w:rPr>
        <w:t>§ 2º</w:t>
      </w:r>
      <w:r>
        <w:rPr>
          <w:rFonts w:ascii="Bookman Old Style" w:hAnsi="Bookman Old Style" w:cs="Bookman Old Style"/>
          <w:sz w:val="23"/>
          <w:szCs w:val="23"/>
        </w:rPr>
        <w:t xml:space="preserve"> A reunião de que trata o </w:t>
      </w:r>
      <w:r>
        <w:rPr>
          <w:rFonts w:ascii="Bookman Old Style" w:hAnsi="Bookman Old Style" w:cs="Bookman Old Style"/>
          <w:i/>
          <w:sz w:val="23"/>
          <w:szCs w:val="23"/>
        </w:rPr>
        <w:t>caput</w:t>
      </w:r>
      <w:r>
        <w:rPr>
          <w:rFonts w:ascii="Bookman Old Style" w:hAnsi="Bookman Old Style" w:cs="Bookman Old Style"/>
          <w:sz w:val="23"/>
          <w:szCs w:val="23"/>
        </w:rPr>
        <w:t xml:space="preserve"> deste artigo, será instalada com a presença da maioria simples dos membros do CMDCA.</w:t>
      </w:r>
    </w:p>
    <w:p w:rsidR="00FC29F0" w:rsidRDefault="00FC29F0">
      <w:pPr>
        <w:jc w:val="both"/>
        <w:rPr>
          <w:rFonts w:ascii="Bookman Old Style" w:hAnsi="Bookman Old Style" w:cs="Bookman Old Style"/>
          <w:sz w:val="23"/>
          <w:szCs w:val="23"/>
        </w:rPr>
      </w:pPr>
    </w:p>
    <w:p w:rsidR="00FC29F0" w:rsidRDefault="005A6A14" w:rsidP="00C620A4">
      <w:pPr>
        <w:ind w:firstLine="708"/>
        <w:jc w:val="both"/>
      </w:pPr>
      <w:r>
        <w:rPr>
          <w:rFonts w:ascii="Bookman Old Style" w:hAnsi="Bookman Old Style" w:cs="Bookman Old Style"/>
          <w:b/>
          <w:sz w:val="23"/>
          <w:szCs w:val="23"/>
        </w:rPr>
        <w:t>§ 3º</w:t>
      </w:r>
      <w:r>
        <w:rPr>
          <w:rFonts w:ascii="Bookman Old Style" w:hAnsi="Bookman Old Style" w:cs="Bookman Old Style"/>
          <w:sz w:val="23"/>
          <w:szCs w:val="23"/>
        </w:rPr>
        <w:t xml:space="preserve"> Na hipótese de não haver </w:t>
      </w:r>
      <w:r>
        <w:rPr>
          <w:rFonts w:ascii="Bookman Old Style" w:hAnsi="Bookman Old Style" w:cs="Bookman Old Style"/>
          <w:i/>
          <w:sz w:val="23"/>
          <w:szCs w:val="23"/>
        </w:rPr>
        <w:t>quórum</w:t>
      </w:r>
      <w:r>
        <w:rPr>
          <w:rFonts w:ascii="Bookman Old Style" w:hAnsi="Bookman Old Style" w:cs="Bookman Old Style"/>
          <w:sz w:val="23"/>
          <w:szCs w:val="23"/>
        </w:rPr>
        <w:t>, serão marcadas sucessivas reuniões, com intervalos de 02 (dois) dias úteis, saindo intimados e ou notiﬁcados os Conselheiros do CMDCA presentes.</w:t>
      </w:r>
    </w:p>
    <w:p w:rsidR="00FC29F0" w:rsidRDefault="00FC29F0">
      <w:pPr>
        <w:jc w:val="both"/>
        <w:rPr>
          <w:rFonts w:ascii="Bookman Old Style" w:hAnsi="Bookman Old Style" w:cs="Bookman Old Style"/>
          <w:sz w:val="23"/>
          <w:szCs w:val="23"/>
        </w:rPr>
      </w:pPr>
    </w:p>
    <w:p w:rsidR="00FC29F0" w:rsidRDefault="005A6A14" w:rsidP="00C620A4">
      <w:pPr>
        <w:ind w:firstLine="708"/>
        <w:jc w:val="both"/>
      </w:pPr>
      <w:r>
        <w:rPr>
          <w:rFonts w:ascii="Bookman Old Style" w:hAnsi="Bookman Old Style" w:cs="Bookman Old Style"/>
          <w:b/>
          <w:sz w:val="23"/>
          <w:szCs w:val="23"/>
        </w:rPr>
        <w:t>§ 4º</w:t>
      </w:r>
      <w:r>
        <w:rPr>
          <w:rFonts w:ascii="Bookman Old Style" w:hAnsi="Bookman Old Style" w:cs="Bookman Old Style"/>
          <w:sz w:val="23"/>
          <w:szCs w:val="23"/>
        </w:rPr>
        <w:t xml:space="preserve"> Na reunião Plenária do CMDCA, será lido o relatório pelo Relator e dado conhecimento de seu voto. Ausente o relator, será designado conselheiro para ler o relatório e o voto. Em seguida, abrir-se-á a discussão a respeito do recurso e do relatório, colhendo-se o voto de cada um dos conselheiros presentes, que acompanharão o voto do relator, ou votarão contrário a ele. A decisão será tomada pelos votos da maioria simples dos conselheiros presentes.</w:t>
      </w:r>
    </w:p>
    <w:p w:rsidR="00FC29F0" w:rsidRDefault="00FC29F0">
      <w:pPr>
        <w:jc w:val="both"/>
        <w:rPr>
          <w:rFonts w:ascii="Bookman Old Style" w:hAnsi="Bookman Old Style" w:cs="Bookman Old Style"/>
          <w:sz w:val="23"/>
          <w:szCs w:val="23"/>
        </w:rPr>
      </w:pPr>
    </w:p>
    <w:p w:rsidR="00FC29F0" w:rsidRDefault="005A6A14" w:rsidP="00C620A4">
      <w:pPr>
        <w:ind w:firstLine="708"/>
        <w:jc w:val="both"/>
      </w:pPr>
      <w:r>
        <w:rPr>
          <w:rFonts w:ascii="Bookman Old Style" w:hAnsi="Bookman Old Style" w:cs="Bookman Old Style"/>
          <w:b/>
          <w:sz w:val="23"/>
          <w:szCs w:val="23"/>
        </w:rPr>
        <w:t>§ 5º</w:t>
      </w:r>
      <w:r>
        <w:rPr>
          <w:rFonts w:ascii="Bookman Old Style" w:hAnsi="Bookman Old Style" w:cs="Bookman Old Style"/>
          <w:sz w:val="23"/>
          <w:szCs w:val="23"/>
        </w:rPr>
        <w:t xml:space="preserve"> Da decisão do CMDCA, não caberá recurso.</w:t>
      </w:r>
    </w:p>
    <w:p w:rsidR="00FC29F0" w:rsidRDefault="00FC29F0">
      <w:pPr>
        <w:jc w:val="both"/>
        <w:rPr>
          <w:rFonts w:ascii="Bookman Old Style" w:hAnsi="Bookman Old Style" w:cs="Bookman Old Style"/>
          <w:sz w:val="23"/>
          <w:szCs w:val="23"/>
        </w:rPr>
      </w:pPr>
    </w:p>
    <w:p w:rsidR="00FC29F0" w:rsidRDefault="005A6A14" w:rsidP="00C620A4">
      <w:pPr>
        <w:ind w:left="3540" w:firstLine="708"/>
        <w:jc w:val="both"/>
        <w:rPr>
          <w:rFonts w:ascii="Bookman Old Style" w:hAnsi="Bookman Old Style" w:cs="Bookman Old Style"/>
          <w:b/>
          <w:sz w:val="23"/>
          <w:szCs w:val="23"/>
        </w:rPr>
      </w:pPr>
      <w:r>
        <w:rPr>
          <w:rFonts w:ascii="Bookman Old Style" w:hAnsi="Bookman Old Style" w:cs="Bookman Old Style"/>
          <w:b/>
          <w:sz w:val="23"/>
          <w:szCs w:val="23"/>
        </w:rPr>
        <w:t>CAPÍTULO V</w:t>
      </w:r>
    </w:p>
    <w:p w:rsidR="00FC29F0" w:rsidRDefault="005A6A14">
      <w:pPr>
        <w:jc w:val="both"/>
      </w:pPr>
      <w:r>
        <w:rPr>
          <w:rFonts w:ascii="Bookman Old Style" w:hAnsi="Bookman Old Style" w:cs="Bookman Old Style"/>
          <w:b/>
          <w:sz w:val="23"/>
          <w:szCs w:val="23"/>
        </w:rPr>
        <w:t>Da Divulgação das Candidaturas Habilitadas e dos Procedimentos para a Eleição</w:t>
      </w:r>
    </w:p>
    <w:p w:rsidR="00FC29F0" w:rsidRDefault="00FC29F0">
      <w:pPr>
        <w:jc w:val="both"/>
        <w:rPr>
          <w:rFonts w:ascii="Bookman Old Style" w:hAnsi="Bookman Old Style" w:cs="Bookman Old Style"/>
          <w:sz w:val="23"/>
          <w:szCs w:val="23"/>
        </w:rPr>
      </w:pPr>
    </w:p>
    <w:p w:rsidR="00FC29F0" w:rsidRDefault="005A6A14" w:rsidP="00C620A4">
      <w:pPr>
        <w:ind w:firstLine="708"/>
        <w:jc w:val="both"/>
      </w:pPr>
      <w:r>
        <w:rPr>
          <w:rFonts w:ascii="Bookman Old Style" w:hAnsi="Bookman Old Style" w:cs="Bookman Old Style"/>
          <w:b/>
          <w:sz w:val="23"/>
          <w:szCs w:val="23"/>
        </w:rPr>
        <w:t>Art. 19</w:t>
      </w:r>
      <w:r>
        <w:rPr>
          <w:rFonts w:ascii="Bookman Old Style" w:hAnsi="Bookman Old Style" w:cs="Bookman Old Style"/>
          <w:sz w:val="23"/>
          <w:szCs w:val="23"/>
        </w:rPr>
        <w:t xml:space="preserve"> Os candidatos que tiveram suas candidaturas deferidas, portanto, habilitados à disputa do pleito, serão inseridos em uma relação única de nomes, em ordem alfabética, e publicada no órgão de divulgação dos atos oﬁciais do Município de Laranjal Paulista, com a designação do local, dia e hora para a eleição.</w:t>
      </w:r>
    </w:p>
    <w:p w:rsidR="00FC29F0" w:rsidRDefault="00FC29F0">
      <w:pPr>
        <w:jc w:val="both"/>
        <w:rPr>
          <w:rFonts w:ascii="Bookman Old Style" w:hAnsi="Bookman Old Style" w:cs="Bookman Old Style"/>
          <w:sz w:val="23"/>
          <w:szCs w:val="23"/>
        </w:rPr>
      </w:pPr>
    </w:p>
    <w:p w:rsidR="00FC29F0" w:rsidRDefault="005A6A14" w:rsidP="00C620A4">
      <w:pPr>
        <w:ind w:firstLine="708"/>
        <w:jc w:val="both"/>
      </w:pPr>
      <w:r>
        <w:rPr>
          <w:rFonts w:ascii="Bookman Old Style" w:hAnsi="Bookman Old Style" w:cs="Bookman Old Style"/>
          <w:b/>
          <w:sz w:val="23"/>
          <w:szCs w:val="23"/>
        </w:rPr>
        <w:t>Art. 20</w:t>
      </w:r>
      <w:r>
        <w:rPr>
          <w:rFonts w:ascii="Bookman Old Style" w:hAnsi="Bookman Old Style" w:cs="Bookman Old Style"/>
          <w:sz w:val="23"/>
          <w:szCs w:val="23"/>
        </w:rPr>
        <w:t xml:space="preserve"> O CMDCA deverá manter aﬁxado em sua sede a relação dos candidatos inscritos e devidamente habilitados para o pleito.</w:t>
      </w:r>
    </w:p>
    <w:p w:rsidR="00FC29F0" w:rsidRDefault="00FC29F0">
      <w:pPr>
        <w:jc w:val="both"/>
        <w:rPr>
          <w:rFonts w:ascii="Bookman Old Style" w:hAnsi="Bookman Old Style" w:cs="Bookman Old Style"/>
          <w:sz w:val="23"/>
          <w:szCs w:val="23"/>
        </w:rPr>
      </w:pPr>
    </w:p>
    <w:p w:rsidR="00FC29F0" w:rsidRDefault="005A6A14" w:rsidP="00C620A4">
      <w:pPr>
        <w:ind w:firstLine="708"/>
        <w:jc w:val="both"/>
      </w:pPr>
      <w:r>
        <w:rPr>
          <w:rFonts w:ascii="Bookman Old Style" w:hAnsi="Bookman Old Style" w:cs="Bookman Old Style"/>
          <w:b/>
          <w:sz w:val="23"/>
          <w:szCs w:val="23"/>
        </w:rPr>
        <w:t>Art. 21</w:t>
      </w:r>
      <w:r>
        <w:rPr>
          <w:rFonts w:ascii="Bookman Old Style" w:hAnsi="Bookman Old Style" w:cs="Bookman Old Style"/>
          <w:sz w:val="23"/>
          <w:szCs w:val="23"/>
        </w:rPr>
        <w:t xml:space="preserve"> Caberá à Comissão Eleitoral, através de termo de compromisso subscrito pelos candidatos, dá-lhes conhecimento formal das regras do processo eleitoral, devendo constar que o não acatamento das regras importa em aplicação das sanções prevista em Lei e demais normas do processo de escolha.</w:t>
      </w:r>
    </w:p>
    <w:p w:rsidR="00FC29F0" w:rsidRDefault="00FC29F0">
      <w:pPr>
        <w:jc w:val="both"/>
        <w:rPr>
          <w:rFonts w:ascii="Bookman Old Style" w:hAnsi="Bookman Old Style" w:cs="Bookman Old Style"/>
          <w:sz w:val="23"/>
          <w:szCs w:val="23"/>
        </w:rPr>
      </w:pPr>
    </w:p>
    <w:p w:rsidR="00FC29F0" w:rsidRDefault="005A6A14" w:rsidP="00C620A4">
      <w:pPr>
        <w:ind w:firstLine="708"/>
        <w:jc w:val="both"/>
      </w:pPr>
      <w:r>
        <w:rPr>
          <w:rFonts w:ascii="Bookman Old Style" w:hAnsi="Bookman Old Style" w:cs="Bookman Old Style"/>
          <w:b/>
          <w:sz w:val="23"/>
          <w:szCs w:val="23"/>
        </w:rPr>
        <w:t>Parágrafo único</w:t>
      </w:r>
      <w:r>
        <w:rPr>
          <w:rFonts w:ascii="Bookman Old Style" w:hAnsi="Bookman Old Style" w:cs="Bookman Old Style"/>
          <w:sz w:val="23"/>
          <w:szCs w:val="23"/>
        </w:rPr>
        <w:t xml:space="preserve"> A recusa do candidato em assinar o termo de compromisso, no prazo assinalado, onde estão assentadas as regras do processo eleitoral, implica na renúncia implícita e automática da sua candidatura.</w:t>
      </w:r>
    </w:p>
    <w:p w:rsidR="00FC29F0" w:rsidRDefault="00FC29F0">
      <w:pPr>
        <w:jc w:val="both"/>
        <w:rPr>
          <w:rFonts w:ascii="Bookman Old Style" w:hAnsi="Bookman Old Style" w:cs="Bookman Old Style"/>
          <w:sz w:val="23"/>
          <w:szCs w:val="23"/>
        </w:rPr>
      </w:pPr>
    </w:p>
    <w:p w:rsidR="00FC29F0" w:rsidRDefault="005A6A14" w:rsidP="00C620A4">
      <w:pPr>
        <w:ind w:firstLine="708"/>
        <w:jc w:val="both"/>
      </w:pPr>
      <w:r>
        <w:rPr>
          <w:rFonts w:ascii="Bookman Old Style" w:hAnsi="Bookman Old Style" w:cs="Bookman Old Style"/>
          <w:b/>
          <w:sz w:val="23"/>
          <w:szCs w:val="23"/>
        </w:rPr>
        <w:lastRenderedPageBreak/>
        <w:t>Art. 22</w:t>
      </w:r>
      <w:r>
        <w:rPr>
          <w:rFonts w:ascii="Bookman Old Style" w:hAnsi="Bookman Old Style" w:cs="Bookman Old Style"/>
          <w:sz w:val="23"/>
          <w:szCs w:val="23"/>
        </w:rPr>
        <w:t xml:space="preserve"> O processo de escolha do Conselho Tutelar de Laranjal Paulista ocorrerá com o número mínimo de 10 (dez) candidatos.</w:t>
      </w:r>
    </w:p>
    <w:p w:rsidR="00FC29F0" w:rsidRDefault="00FC29F0">
      <w:pPr>
        <w:jc w:val="both"/>
        <w:rPr>
          <w:rFonts w:ascii="Bookman Old Style" w:hAnsi="Bookman Old Style" w:cs="Bookman Old Style"/>
          <w:sz w:val="23"/>
          <w:szCs w:val="23"/>
        </w:rPr>
      </w:pPr>
    </w:p>
    <w:p w:rsidR="00FC29F0" w:rsidRDefault="005A6A14" w:rsidP="00C620A4">
      <w:pPr>
        <w:ind w:firstLine="708"/>
        <w:jc w:val="both"/>
      </w:pPr>
      <w:r>
        <w:rPr>
          <w:rFonts w:ascii="Bookman Old Style" w:hAnsi="Bookman Old Style" w:cs="Bookman Old Style"/>
          <w:b/>
          <w:sz w:val="23"/>
          <w:szCs w:val="23"/>
        </w:rPr>
        <w:t>Parágrafo único</w:t>
      </w:r>
      <w:r>
        <w:rPr>
          <w:rFonts w:ascii="Bookman Old Style" w:hAnsi="Bookman Old Style" w:cs="Bookman Old Style"/>
          <w:sz w:val="23"/>
          <w:szCs w:val="23"/>
        </w:rPr>
        <w:t xml:space="preserve"> Caso o número de candidatos habilitados seja inferior a 10 (dez), o CMDCA poderá suspender o processo de escolha e reabrir prazo para a inscrição de novas candidaturas.</w:t>
      </w:r>
    </w:p>
    <w:p w:rsidR="00FC29F0" w:rsidRDefault="00FC29F0">
      <w:pPr>
        <w:jc w:val="both"/>
        <w:rPr>
          <w:rFonts w:ascii="Bookman Old Style" w:hAnsi="Bookman Old Style" w:cs="Bookman Old Style"/>
          <w:sz w:val="23"/>
          <w:szCs w:val="23"/>
        </w:rPr>
      </w:pPr>
    </w:p>
    <w:p w:rsidR="00FC29F0" w:rsidRDefault="005A6A14" w:rsidP="00C620A4">
      <w:pPr>
        <w:ind w:left="3540" w:firstLine="708"/>
        <w:jc w:val="both"/>
        <w:rPr>
          <w:rFonts w:ascii="Bookman Old Style" w:hAnsi="Bookman Old Style" w:cs="Bookman Old Style"/>
          <w:b/>
          <w:sz w:val="23"/>
          <w:szCs w:val="23"/>
        </w:rPr>
      </w:pPr>
      <w:r>
        <w:rPr>
          <w:rFonts w:ascii="Bookman Old Style" w:hAnsi="Bookman Old Style" w:cs="Bookman Old Style"/>
          <w:b/>
          <w:sz w:val="23"/>
          <w:szCs w:val="23"/>
        </w:rPr>
        <w:t>CAPÍTULO VI</w:t>
      </w:r>
    </w:p>
    <w:p w:rsidR="00FC29F0" w:rsidRDefault="00C620A4" w:rsidP="00C620A4">
      <w:pPr>
        <w:ind w:left="2124" w:firstLine="708"/>
        <w:jc w:val="both"/>
      </w:pPr>
      <w:r>
        <w:rPr>
          <w:rFonts w:ascii="Bookman Old Style" w:hAnsi="Bookman Old Style" w:cs="Bookman Old Style"/>
          <w:b/>
          <w:sz w:val="23"/>
          <w:szCs w:val="23"/>
        </w:rPr>
        <w:t xml:space="preserve">   </w:t>
      </w:r>
      <w:r w:rsidR="005A6A14">
        <w:rPr>
          <w:rFonts w:ascii="Bookman Old Style" w:hAnsi="Bookman Old Style" w:cs="Bookman Old Style"/>
          <w:b/>
          <w:sz w:val="23"/>
          <w:szCs w:val="23"/>
        </w:rPr>
        <w:t>Da Propaganda dos Candidatos</w:t>
      </w:r>
    </w:p>
    <w:p w:rsidR="00FC29F0" w:rsidRDefault="00FC29F0">
      <w:pPr>
        <w:jc w:val="both"/>
        <w:rPr>
          <w:rFonts w:ascii="Bookman Old Style" w:hAnsi="Bookman Old Style" w:cs="Bookman Old Style"/>
          <w:sz w:val="23"/>
          <w:szCs w:val="23"/>
        </w:rPr>
      </w:pPr>
    </w:p>
    <w:p w:rsidR="00FC29F0" w:rsidRDefault="005A6A14" w:rsidP="005A6A14">
      <w:pPr>
        <w:ind w:firstLine="708"/>
        <w:jc w:val="both"/>
      </w:pPr>
      <w:r>
        <w:rPr>
          <w:rFonts w:ascii="Bookman Old Style" w:hAnsi="Bookman Old Style" w:cs="Bookman Old Style"/>
          <w:b/>
          <w:sz w:val="23"/>
          <w:szCs w:val="23"/>
        </w:rPr>
        <w:t>Art. 23</w:t>
      </w:r>
      <w:r>
        <w:rPr>
          <w:rFonts w:ascii="Bookman Old Style" w:hAnsi="Bookman Old Style" w:cs="Bookman Old Style"/>
          <w:sz w:val="23"/>
          <w:szCs w:val="23"/>
        </w:rPr>
        <w:t xml:space="preserve"> É proibido, sob a pena de cancelamento da candidatura: </w:t>
      </w:r>
    </w:p>
    <w:p w:rsidR="00FC29F0" w:rsidRDefault="005A6A14" w:rsidP="00C620A4">
      <w:pPr>
        <w:numPr>
          <w:ilvl w:val="0"/>
          <w:numId w:val="7"/>
        </w:numPr>
        <w:ind w:left="2268" w:hanging="425"/>
        <w:jc w:val="both"/>
      </w:pPr>
      <w:r>
        <w:rPr>
          <w:rFonts w:ascii="Bookman Old Style" w:hAnsi="Bookman Old Style" w:cs="Bookman Old Style"/>
          <w:sz w:val="23"/>
          <w:szCs w:val="23"/>
        </w:rPr>
        <w:t>A propaganda por meio de anúncios luminosos, faixas, cartazes ou inscrições em qualquer local público ou particular, seja de que tamanho for, com exceção dos locais autorizados pelo Município de Laranjal Paulista, para utilização por todos os candidatos em igualdade de condições.</w:t>
      </w:r>
    </w:p>
    <w:p w:rsidR="00FC29F0" w:rsidRDefault="005A6A14" w:rsidP="00C620A4">
      <w:pPr>
        <w:numPr>
          <w:ilvl w:val="0"/>
          <w:numId w:val="7"/>
        </w:numPr>
        <w:ind w:left="2268" w:hanging="425"/>
        <w:jc w:val="both"/>
      </w:pPr>
      <w:r>
        <w:rPr>
          <w:rFonts w:ascii="Bookman Old Style" w:hAnsi="Bookman Old Style" w:cs="Bookman Old Style"/>
          <w:sz w:val="23"/>
          <w:szCs w:val="23"/>
        </w:rPr>
        <w:t>O transporte de eleitores;</w:t>
      </w:r>
    </w:p>
    <w:p w:rsidR="00FC29F0" w:rsidRDefault="005A6A14" w:rsidP="00C620A4">
      <w:pPr>
        <w:numPr>
          <w:ilvl w:val="0"/>
          <w:numId w:val="7"/>
        </w:numPr>
        <w:ind w:left="2268" w:hanging="425"/>
        <w:jc w:val="both"/>
      </w:pPr>
      <w:r>
        <w:rPr>
          <w:rFonts w:ascii="Bookman Old Style" w:hAnsi="Bookman Old Style" w:cs="Bookman Old Style"/>
          <w:sz w:val="23"/>
          <w:szCs w:val="23"/>
        </w:rPr>
        <w:t>Ao candidato: doar, oferecer, prometer, ainda que por interposta pessoa, entregar ao eleitor bens ou vantagens pessoais de qualquer natureza, inclusive, brindes de pequenos valores;</w:t>
      </w:r>
    </w:p>
    <w:p w:rsidR="00FC29F0" w:rsidRDefault="005A6A14" w:rsidP="00C620A4">
      <w:pPr>
        <w:numPr>
          <w:ilvl w:val="0"/>
          <w:numId w:val="7"/>
        </w:numPr>
        <w:ind w:left="2268" w:hanging="425"/>
        <w:jc w:val="both"/>
      </w:pPr>
      <w:r>
        <w:rPr>
          <w:rFonts w:ascii="Bookman Old Style" w:hAnsi="Bookman Old Style" w:cs="Bookman Old Style"/>
          <w:sz w:val="23"/>
          <w:szCs w:val="23"/>
        </w:rPr>
        <w:t>A propaganda através de carro de som ou similar;</w:t>
      </w:r>
    </w:p>
    <w:p w:rsidR="00FC29F0" w:rsidRDefault="005A6A14" w:rsidP="00C620A4">
      <w:pPr>
        <w:numPr>
          <w:ilvl w:val="0"/>
          <w:numId w:val="7"/>
        </w:numPr>
        <w:ind w:left="2268" w:hanging="425"/>
        <w:jc w:val="both"/>
      </w:pPr>
      <w:r>
        <w:rPr>
          <w:rFonts w:ascii="Bookman Old Style" w:hAnsi="Bookman Old Style" w:cs="Bookman Old Style"/>
          <w:color w:val="333333"/>
          <w:spacing w:val="3"/>
          <w:sz w:val="23"/>
          <w:szCs w:val="23"/>
          <w:shd w:val="clear" w:color="auto" w:fill="FFFFFF"/>
        </w:rPr>
        <w:t xml:space="preserve">Propaganda eleitoral, mesmo que gratuita, em sites de pessoas jurídicas, oficiais ou hospedados por órgãos da administração pública. </w:t>
      </w:r>
    </w:p>
    <w:p w:rsidR="00FC29F0" w:rsidRDefault="00FC29F0">
      <w:pPr>
        <w:jc w:val="both"/>
        <w:rPr>
          <w:rFonts w:ascii="Bookman Old Style" w:hAnsi="Bookman Old Style" w:cs="Bookman Old Style"/>
          <w:sz w:val="23"/>
          <w:szCs w:val="23"/>
        </w:rPr>
      </w:pPr>
    </w:p>
    <w:p w:rsidR="00FC29F0" w:rsidRDefault="005A6A14" w:rsidP="00C620A4">
      <w:pPr>
        <w:ind w:firstLine="708"/>
        <w:jc w:val="both"/>
        <w:rPr>
          <w:rFonts w:ascii="Bookman Old Style" w:hAnsi="Bookman Old Style" w:cs="Bookman Old Style"/>
          <w:sz w:val="23"/>
          <w:szCs w:val="23"/>
        </w:rPr>
      </w:pPr>
      <w:r>
        <w:rPr>
          <w:rFonts w:ascii="Bookman Old Style" w:hAnsi="Bookman Old Style" w:cs="Bookman Old Style"/>
          <w:b/>
          <w:sz w:val="23"/>
          <w:szCs w:val="23"/>
        </w:rPr>
        <w:t>§ 1º</w:t>
      </w:r>
      <w:r>
        <w:rPr>
          <w:rFonts w:ascii="Bookman Old Style" w:hAnsi="Bookman Old Style" w:cs="Bookman Old Style"/>
          <w:sz w:val="23"/>
          <w:szCs w:val="23"/>
        </w:rPr>
        <w:t xml:space="preserve"> Qualquer munícipe de Laranjal Paulista, cuja prova desta qualidade será comprovada pelo t</w:t>
      </w:r>
      <w:r w:rsidR="00C620A4">
        <w:rPr>
          <w:rFonts w:ascii="Bookman Old Style" w:hAnsi="Bookman Old Style" w:cs="Bookman Old Style"/>
          <w:sz w:val="23"/>
          <w:szCs w:val="23"/>
        </w:rPr>
        <w:t>í</w:t>
      </w:r>
      <w:r>
        <w:rPr>
          <w:rFonts w:ascii="Bookman Old Style" w:hAnsi="Bookman Old Style" w:cs="Bookman Old Style"/>
          <w:sz w:val="23"/>
          <w:szCs w:val="23"/>
        </w:rPr>
        <w:t>tulo de eleitor, ou autoridade local, poderá representar contrapropaganda irregular requerimento fundamentado e instruído com provas, que será dirigido à Comissão Eleitoral do processo eleitoral, até o prazo de 05 (cinco) dias da constatação da infração, seguindo-se o rito, no que couber dos artigos 14 a 19, desta Lei.</w:t>
      </w:r>
    </w:p>
    <w:p w:rsidR="00C620A4" w:rsidRDefault="00C620A4" w:rsidP="00C620A4">
      <w:pPr>
        <w:ind w:firstLine="708"/>
        <w:jc w:val="both"/>
      </w:pPr>
    </w:p>
    <w:p w:rsidR="00FC29F0" w:rsidRDefault="005A6A14" w:rsidP="00C620A4">
      <w:pPr>
        <w:ind w:firstLine="708"/>
        <w:jc w:val="both"/>
      </w:pPr>
      <w:r>
        <w:rPr>
          <w:rFonts w:ascii="Bookman Old Style" w:hAnsi="Bookman Old Style" w:cs="Bookman Old Style"/>
          <w:b/>
          <w:sz w:val="23"/>
          <w:szCs w:val="23"/>
        </w:rPr>
        <w:t>§ 2º</w:t>
      </w:r>
      <w:r>
        <w:rPr>
          <w:rFonts w:ascii="Bookman Old Style" w:hAnsi="Bookman Old Style" w:cs="Bookman Old Style"/>
          <w:sz w:val="23"/>
          <w:szCs w:val="23"/>
        </w:rPr>
        <w:t xml:space="preserve"> O resultado ﬁnal das eleições somente poderá ser divulgado após a apreciação deﬁnitiva de todas as representações, desde que apresentadas formalmente até as 16h55min (dezesseis horas e cinquenta e cinco minutos), do dia da eleição.</w:t>
      </w:r>
    </w:p>
    <w:p w:rsidR="00FC29F0" w:rsidRDefault="00FC29F0">
      <w:pPr>
        <w:jc w:val="both"/>
        <w:rPr>
          <w:rFonts w:ascii="Bookman Old Style" w:hAnsi="Bookman Old Style" w:cs="Bookman Old Style"/>
          <w:sz w:val="23"/>
          <w:szCs w:val="23"/>
        </w:rPr>
      </w:pPr>
    </w:p>
    <w:p w:rsidR="00FC29F0" w:rsidRDefault="005A6A14" w:rsidP="00C620A4">
      <w:pPr>
        <w:ind w:firstLine="708"/>
        <w:jc w:val="both"/>
      </w:pPr>
      <w:r>
        <w:rPr>
          <w:rFonts w:ascii="Bookman Old Style" w:hAnsi="Bookman Old Style" w:cs="Bookman Old Style"/>
          <w:b/>
          <w:sz w:val="23"/>
          <w:szCs w:val="23"/>
        </w:rPr>
        <w:t>Art. 24</w:t>
      </w:r>
      <w:r>
        <w:rPr>
          <w:rFonts w:ascii="Bookman Old Style" w:hAnsi="Bookman Old Style" w:cs="Bookman Old Style"/>
          <w:sz w:val="23"/>
          <w:szCs w:val="23"/>
        </w:rPr>
        <w:t xml:space="preserve"> Será permitida a propaganda do candidato através de panﬂetos, em cores ou em preto e branco, no tamanho máximo de apresentação em papel de 21,00cm de largura por 29,70cm de altura, podendo conter a foto do candidato, proposta e número com o qual concorrerá e deverá conter ainda, a tiragem, o CNPJ ou CPF do responsável pela impressão, sob a pena de ser considerada propaganda irregular.</w:t>
      </w:r>
    </w:p>
    <w:p w:rsidR="00FC29F0" w:rsidRDefault="00FC29F0">
      <w:pPr>
        <w:jc w:val="both"/>
        <w:rPr>
          <w:rFonts w:ascii="Bookman Old Style" w:hAnsi="Bookman Old Style" w:cs="Bookman Old Style"/>
          <w:sz w:val="23"/>
          <w:szCs w:val="23"/>
        </w:rPr>
      </w:pPr>
    </w:p>
    <w:p w:rsidR="00FC29F0" w:rsidRDefault="005A6A14" w:rsidP="00C620A4">
      <w:pPr>
        <w:ind w:firstLine="708"/>
        <w:jc w:val="both"/>
      </w:pPr>
      <w:r>
        <w:rPr>
          <w:rFonts w:ascii="Bookman Old Style" w:hAnsi="Bookman Old Style" w:cs="Bookman Old Style"/>
          <w:b/>
          <w:sz w:val="23"/>
          <w:szCs w:val="23"/>
        </w:rPr>
        <w:t>§ 1º</w:t>
      </w:r>
      <w:r>
        <w:rPr>
          <w:rFonts w:ascii="Bookman Old Style" w:hAnsi="Bookman Old Style" w:cs="Bookman Old Style"/>
          <w:sz w:val="23"/>
          <w:szCs w:val="23"/>
        </w:rPr>
        <w:t xml:space="preserve"> Na propaganda panﬂetária, não poderá conter apoiadores, muito menos, qualquer vinculação a partido político ou entidade da sociedade civil, ainda que religiosa, mesmo que por símbolos assemelhados ou cores que lhes vincule, sob a pena da propaganda ser considerada irregular.</w:t>
      </w:r>
    </w:p>
    <w:p w:rsidR="00FC29F0" w:rsidRDefault="00FC29F0">
      <w:pPr>
        <w:jc w:val="both"/>
        <w:rPr>
          <w:rFonts w:ascii="Bookman Old Style" w:hAnsi="Bookman Old Style" w:cs="Bookman Old Style"/>
          <w:sz w:val="23"/>
          <w:szCs w:val="23"/>
        </w:rPr>
      </w:pPr>
    </w:p>
    <w:p w:rsidR="00FC29F0" w:rsidRDefault="005A6A14" w:rsidP="005A6A14">
      <w:pPr>
        <w:ind w:firstLine="708"/>
        <w:jc w:val="both"/>
      </w:pPr>
      <w:r>
        <w:rPr>
          <w:rFonts w:ascii="Bookman Old Style" w:hAnsi="Bookman Old Style" w:cs="Bookman Old Style"/>
          <w:b/>
          <w:sz w:val="23"/>
          <w:szCs w:val="23"/>
        </w:rPr>
        <w:lastRenderedPageBreak/>
        <w:t>§ 2º</w:t>
      </w:r>
      <w:r>
        <w:rPr>
          <w:rFonts w:ascii="Bookman Old Style" w:hAnsi="Bookman Old Style" w:cs="Bookman Old Style"/>
          <w:sz w:val="23"/>
          <w:szCs w:val="23"/>
        </w:rPr>
        <w:t xml:space="preserve"> Por analogia ao disposto no art. 36 da Lei nº 9.504/1997 (Lei das Eleições) – que regula a propaganda eleitoral em geral –, o art. 22 da Resolução-TSE nº 23.457, de 15 de dezembro de 2015, e a Lei nº 13.488/2017 dispõem que a propaganda eleitoral na Internet pode ser feita por meio de: </w:t>
      </w:r>
    </w:p>
    <w:p w:rsidR="00FC29F0" w:rsidRDefault="005A6A14" w:rsidP="00C620A4">
      <w:pPr>
        <w:numPr>
          <w:ilvl w:val="0"/>
          <w:numId w:val="8"/>
        </w:numPr>
        <w:ind w:left="2268" w:hanging="425"/>
        <w:jc w:val="both"/>
      </w:pPr>
      <w:r>
        <w:rPr>
          <w:rFonts w:ascii="Bookman Old Style" w:hAnsi="Bookman Old Style" w:cs="Bookman Old Style"/>
          <w:sz w:val="23"/>
          <w:szCs w:val="23"/>
        </w:rPr>
        <w:t xml:space="preserve">Plataformas on-line; </w:t>
      </w:r>
    </w:p>
    <w:p w:rsidR="00FC29F0" w:rsidRDefault="005A6A14" w:rsidP="00C620A4">
      <w:pPr>
        <w:numPr>
          <w:ilvl w:val="0"/>
          <w:numId w:val="8"/>
        </w:numPr>
        <w:ind w:left="2268" w:hanging="425"/>
        <w:jc w:val="both"/>
      </w:pPr>
      <w:r>
        <w:rPr>
          <w:rFonts w:ascii="Bookman Old Style" w:hAnsi="Bookman Old Style" w:cs="Bookman Old Style"/>
          <w:sz w:val="23"/>
          <w:szCs w:val="23"/>
        </w:rPr>
        <w:t xml:space="preserve">Site do candidato, sendo o endereço eletrônico comunicado à Comissão Eleitoral e hospedado em provedor de Internet localizado no Brasil; </w:t>
      </w:r>
    </w:p>
    <w:p w:rsidR="00FC29F0" w:rsidRDefault="005A6A14" w:rsidP="00C620A4">
      <w:pPr>
        <w:numPr>
          <w:ilvl w:val="0"/>
          <w:numId w:val="8"/>
        </w:numPr>
        <w:ind w:left="2268" w:hanging="425"/>
        <w:jc w:val="both"/>
      </w:pPr>
      <w:r>
        <w:rPr>
          <w:rFonts w:ascii="Bookman Old Style" w:hAnsi="Bookman Old Style" w:cs="Bookman Old Style"/>
          <w:sz w:val="23"/>
          <w:szCs w:val="23"/>
        </w:rPr>
        <w:t xml:space="preserve">Mensagem eletrônica para endereços cadastrados gratuitamente pelo candidato, desde que ofereça a opção de cancelar o cadastramento do destinatário (no prazo máximo de 48 horas); </w:t>
      </w:r>
    </w:p>
    <w:p w:rsidR="00FC29F0" w:rsidRDefault="005A6A14" w:rsidP="00C620A4">
      <w:pPr>
        <w:numPr>
          <w:ilvl w:val="0"/>
          <w:numId w:val="8"/>
        </w:numPr>
        <w:ind w:left="2268" w:hanging="425"/>
        <w:jc w:val="both"/>
      </w:pPr>
      <w:r>
        <w:rPr>
          <w:rFonts w:ascii="Bookman Old Style" w:hAnsi="Bookman Old Style" w:cs="Bookman Old Style"/>
          <w:sz w:val="23"/>
          <w:szCs w:val="23"/>
        </w:rPr>
        <w:t>Blogs, redes sociais e sites de mensagens instantâneas com conteúdo produzido ou editado pelo candidato.</w:t>
      </w:r>
    </w:p>
    <w:p w:rsidR="00FC29F0" w:rsidRDefault="00FC29F0">
      <w:pPr>
        <w:jc w:val="both"/>
        <w:rPr>
          <w:rFonts w:ascii="Bookman Old Style" w:hAnsi="Bookman Old Style" w:cs="Bookman Old Style"/>
          <w:sz w:val="23"/>
          <w:szCs w:val="23"/>
        </w:rPr>
      </w:pPr>
    </w:p>
    <w:p w:rsidR="00FC29F0" w:rsidRDefault="005A6A14" w:rsidP="00C620A4">
      <w:pPr>
        <w:ind w:left="3540" w:firstLine="708"/>
        <w:jc w:val="both"/>
        <w:rPr>
          <w:rFonts w:ascii="Bookman Old Style" w:hAnsi="Bookman Old Style" w:cs="Bookman Old Style"/>
          <w:b/>
          <w:sz w:val="23"/>
          <w:szCs w:val="23"/>
        </w:rPr>
      </w:pPr>
      <w:r>
        <w:rPr>
          <w:rFonts w:ascii="Bookman Old Style" w:hAnsi="Bookman Old Style" w:cs="Bookman Old Style"/>
          <w:b/>
          <w:sz w:val="23"/>
          <w:szCs w:val="23"/>
        </w:rPr>
        <w:t>CAPÍTULO VII</w:t>
      </w:r>
    </w:p>
    <w:p w:rsidR="00FC29F0" w:rsidRDefault="005A6A14" w:rsidP="00C620A4">
      <w:pPr>
        <w:ind w:left="2832" w:firstLine="708"/>
        <w:jc w:val="both"/>
      </w:pPr>
      <w:r>
        <w:rPr>
          <w:rFonts w:ascii="Bookman Old Style" w:hAnsi="Bookman Old Style" w:cs="Bookman Old Style"/>
          <w:b/>
          <w:sz w:val="23"/>
          <w:szCs w:val="23"/>
        </w:rPr>
        <w:t>Da Realização da Eleição</w:t>
      </w:r>
    </w:p>
    <w:p w:rsidR="00FC29F0" w:rsidRDefault="00FC29F0">
      <w:pPr>
        <w:jc w:val="both"/>
        <w:rPr>
          <w:rFonts w:ascii="Bookman Old Style" w:hAnsi="Bookman Old Style" w:cs="Bookman Old Style"/>
          <w:sz w:val="23"/>
          <w:szCs w:val="23"/>
        </w:rPr>
      </w:pPr>
    </w:p>
    <w:p w:rsidR="00FC29F0" w:rsidRDefault="005A6A14" w:rsidP="00C620A4">
      <w:pPr>
        <w:ind w:firstLine="708"/>
        <w:jc w:val="both"/>
      </w:pPr>
      <w:r>
        <w:rPr>
          <w:rFonts w:ascii="Bookman Old Style" w:hAnsi="Bookman Old Style" w:cs="Bookman Old Style"/>
          <w:b/>
          <w:sz w:val="23"/>
          <w:szCs w:val="23"/>
        </w:rPr>
        <w:t>Art. 25</w:t>
      </w:r>
      <w:r>
        <w:rPr>
          <w:rFonts w:ascii="Bookman Old Style" w:hAnsi="Bookman Old Style" w:cs="Bookman Old Style"/>
          <w:sz w:val="23"/>
          <w:szCs w:val="23"/>
        </w:rPr>
        <w:t xml:space="preserve"> O CMDCA solicitará, preferencialmente, junto aos órgãos públicos municipais, a indicação de mesários e escrutinadores, bem como, seus respectivos suplentes, e supletivamente, às entidades nele cadastradas.</w:t>
      </w:r>
    </w:p>
    <w:p w:rsidR="00FC29F0" w:rsidRDefault="00FC29F0">
      <w:pPr>
        <w:jc w:val="both"/>
        <w:rPr>
          <w:rFonts w:ascii="Bookman Old Style" w:hAnsi="Bookman Old Style" w:cs="Bookman Old Style"/>
          <w:sz w:val="23"/>
          <w:szCs w:val="23"/>
        </w:rPr>
      </w:pPr>
    </w:p>
    <w:p w:rsidR="00FC29F0" w:rsidRDefault="005A6A14" w:rsidP="00C620A4">
      <w:pPr>
        <w:ind w:firstLine="708"/>
        <w:jc w:val="both"/>
      </w:pPr>
      <w:r>
        <w:rPr>
          <w:rFonts w:ascii="Bookman Old Style" w:hAnsi="Bookman Old Style" w:cs="Bookman Old Style"/>
          <w:b/>
          <w:sz w:val="23"/>
          <w:szCs w:val="23"/>
        </w:rPr>
        <w:t xml:space="preserve">Art. 26 </w:t>
      </w:r>
      <w:r>
        <w:rPr>
          <w:rFonts w:ascii="Bookman Old Style" w:hAnsi="Bookman Old Style" w:cs="Bookman Old Style"/>
          <w:sz w:val="23"/>
          <w:szCs w:val="23"/>
        </w:rPr>
        <w:t>A Comissão Eleitoral do processo de escolha orientará os mesários, escrutinadores e demais colaboradores sobre como proceder no dia do processo de escolha, na forma da resolução regulamentadora do pleito.</w:t>
      </w:r>
    </w:p>
    <w:p w:rsidR="00FC29F0" w:rsidRDefault="00FC29F0">
      <w:pPr>
        <w:jc w:val="both"/>
        <w:rPr>
          <w:rFonts w:ascii="Bookman Old Style" w:hAnsi="Bookman Old Style" w:cs="Bookman Old Style"/>
          <w:sz w:val="23"/>
          <w:szCs w:val="23"/>
        </w:rPr>
      </w:pPr>
    </w:p>
    <w:p w:rsidR="00FC29F0" w:rsidRDefault="005A6A14" w:rsidP="00C620A4">
      <w:pPr>
        <w:ind w:firstLine="708"/>
        <w:jc w:val="both"/>
      </w:pPr>
      <w:r>
        <w:rPr>
          <w:rFonts w:ascii="Bookman Old Style" w:hAnsi="Bookman Old Style" w:cs="Bookman Old Style"/>
          <w:b/>
          <w:sz w:val="23"/>
          <w:szCs w:val="23"/>
        </w:rPr>
        <w:t>Art. 27</w:t>
      </w:r>
      <w:r>
        <w:rPr>
          <w:rFonts w:ascii="Bookman Old Style" w:hAnsi="Bookman Old Style" w:cs="Bookman Old Style"/>
          <w:sz w:val="23"/>
          <w:szCs w:val="23"/>
        </w:rPr>
        <w:t xml:space="preserve"> O CMDCA providenciará a confecção das cédulas oﬁciais, contendo os nomes dos candidatos, em ordem alfabética, sendo acrescentado o número e o "apelido", que será rubricado pelos membros da mesa receptora.</w:t>
      </w:r>
    </w:p>
    <w:p w:rsidR="00FC29F0" w:rsidRDefault="00FC29F0">
      <w:pPr>
        <w:jc w:val="both"/>
        <w:rPr>
          <w:rFonts w:ascii="Bookman Old Style" w:hAnsi="Bookman Old Style" w:cs="Bookman Old Style"/>
          <w:sz w:val="23"/>
          <w:szCs w:val="23"/>
        </w:rPr>
      </w:pPr>
    </w:p>
    <w:p w:rsidR="00FC29F0" w:rsidRDefault="005A6A14" w:rsidP="00C620A4">
      <w:pPr>
        <w:ind w:firstLine="708"/>
        <w:jc w:val="both"/>
      </w:pPr>
      <w:r>
        <w:rPr>
          <w:rFonts w:ascii="Bookman Old Style" w:hAnsi="Bookman Old Style" w:cs="Bookman Old Style"/>
          <w:b/>
          <w:sz w:val="23"/>
          <w:szCs w:val="23"/>
        </w:rPr>
        <w:t>Parágrafo único</w:t>
      </w:r>
      <w:r>
        <w:rPr>
          <w:rFonts w:ascii="Bookman Old Style" w:hAnsi="Bookman Old Style" w:cs="Bookman Old Style"/>
          <w:sz w:val="23"/>
          <w:szCs w:val="23"/>
        </w:rPr>
        <w:t xml:space="preserve"> Quanto à validade ou nulidade da cédula de votação, observar-se-á o Código Eleitoral Brasileiro, aplicável subsidiariamente quanto a este aspecto.</w:t>
      </w:r>
    </w:p>
    <w:p w:rsidR="00FC29F0" w:rsidRDefault="00FC29F0">
      <w:pPr>
        <w:jc w:val="both"/>
        <w:rPr>
          <w:rFonts w:ascii="Bookman Old Style" w:hAnsi="Bookman Old Style" w:cs="Bookman Old Style"/>
          <w:sz w:val="23"/>
          <w:szCs w:val="23"/>
        </w:rPr>
      </w:pPr>
    </w:p>
    <w:p w:rsidR="00FC29F0" w:rsidRDefault="005A6A14" w:rsidP="00C620A4">
      <w:pPr>
        <w:ind w:firstLine="708"/>
        <w:jc w:val="both"/>
      </w:pPr>
      <w:r>
        <w:rPr>
          <w:rFonts w:ascii="Bookman Old Style" w:hAnsi="Bookman Old Style" w:cs="Bookman Old Style"/>
          <w:b/>
          <w:sz w:val="23"/>
          <w:szCs w:val="23"/>
        </w:rPr>
        <w:t>Art. 28</w:t>
      </w:r>
      <w:r>
        <w:rPr>
          <w:rFonts w:ascii="Bookman Old Style" w:hAnsi="Bookman Old Style" w:cs="Bookman Old Style"/>
          <w:sz w:val="23"/>
          <w:szCs w:val="23"/>
        </w:rPr>
        <w:t xml:space="preserve"> A eleição será realizada em dia e local designados no edital da eleição do Conselho Tutelar de Laranjal Paulista, no horário das 08h às 17h.</w:t>
      </w:r>
    </w:p>
    <w:p w:rsidR="00FC29F0" w:rsidRDefault="00FC29F0">
      <w:pPr>
        <w:jc w:val="both"/>
        <w:rPr>
          <w:rFonts w:ascii="Bookman Old Style" w:hAnsi="Bookman Old Style" w:cs="Bookman Old Style"/>
          <w:sz w:val="23"/>
          <w:szCs w:val="23"/>
        </w:rPr>
      </w:pPr>
    </w:p>
    <w:p w:rsidR="00FC29F0" w:rsidRDefault="005A6A14" w:rsidP="00C620A4">
      <w:pPr>
        <w:ind w:firstLine="708"/>
        <w:jc w:val="both"/>
      </w:pPr>
      <w:r>
        <w:rPr>
          <w:rFonts w:ascii="Bookman Old Style" w:hAnsi="Bookman Old Style" w:cs="Bookman Old Style"/>
          <w:b/>
          <w:sz w:val="23"/>
          <w:szCs w:val="23"/>
        </w:rPr>
        <w:t>Art. 29</w:t>
      </w:r>
      <w:r>
        <w:rPr>
          <w:rFonts w:ascii="Bookman Old Style" w:hAnsi="Bookman Old Style" w:cs="Bookman Old Style"/>
          <w:sz w:val="23"/>
          <w:szCs w:val="23"/>
        </w:rPr>
        <w:t xml:space="preserve"> A Comissão Eleitoral do processo de escolha organizará os trabalhos nas mesas receptoras de votos, das apuradoras, além do credenciamento dos mesários, escrutinadores, membros do CMDCA e ﬁscais.</w:t>
      </w:r>
    </w:p>
    <w:p w:rsidR="00FC29F0" w:rsidRDefault="00FC29F0">
      <w:pPr>
        <w:jc w:val="both"/>
        <w:rPr>
          <w:rFonts w:ascii="Bookman Old Style" w:hAnsi="Bookman Old Style" w:cs="Bookman Old Style"/>
          <w:sz w:val="23"/>
          <w:szCs w:val="23"/>
        </w:rPr>
      </w:pPr>
    </w:p>
    <w:p w:rsidR="00FC29F0" w:rsidRDefault="005A6A14" w:rsidP="00C620A4">
      <w:pPr>
        <w:ind w:firstLine="708"/>
        <w:jc w:val="both"/>
      </w:pPr>
      <w:r>
        <w:rPr>
          <w:rFonts w:ascii="Bookman Old Style" w:hAnsi="Bookman Old Style" w:cs="Bookman Old Style"/>
          <w:b/>
          <w:sz w:val="23"/>
          <w:szCs w:val="23"/>
        </w:rPr>
        <w:t>§ 1º</w:t>
      </w:r>
      <w:r>
        <w:rPr>
          <w:rFonts w:ascii="Bookman Old Style" w:hAnsi="Bookman Old Style" w:cs="Bookman Old Style"/>
          <w:sz w:val="23"/>
          <w:szCs w:val="23"/>
        </w:rPr>
        <w:t xml:space="preserve"> Cada mesa receptora deverá ser composta por, no mínimo, 03 (três) pessoas credenciadas, sendo 01 (um) presidente, 01 (um) secretário e 01 (um) mesário.</w:t>
      </w:r>
    </w:p>
    <w:p w:rsidR="00FC29F0" w:rsidRDefault="00FC29F0">
      <w:pPr>
        <w:jc w:val="both"/>
        <w:rPr>
          <w:rFonts w:ascii="Bookman Old Style" w:hAnsi="Bookman Old Style" w:cs="Bookman Old Style"/>
          <w:sz w:val="23"/>
          <w:szCs w:val="23"/>
        </w:rPr>
      </w:pPr>
    </w:p>
    <w:p w:rsidR="00FC29F0" w:rsidRDefault="005A6A14" w:rsidP="00C620A4">
      <w:pPr>
        <w:ind w:firstLine="708"/>
        <w:jc w:val="both"/>
      </w:pPr>
      <w:r>
        <w:rPr>
          <w:rFonts w:ascii="Bookman Old Style" w:hAnsi="Bookman Old Style" w:cs="Bookman Old Style"/>
          <w:b/>
          <w:sz w:val="23"/>
          <w:szCs w:val="23"/>
        </w:rPr>
        <w:t>§ 2º</w:t>
      </w:r>
      <w:r>
        <w:rPr>
          <w:rFonts w:ascii="Bookman Old Style" w:hAnsi="Bookman Old Style" w:cs="Bookman Old Style"/>
          <w:sz w:val="23"/>
          <w:szCs w:val="23"/>
        </w:rPr>
        <w:t xml:space="preserve"> Em cada mesa receptora haverá formulário próprio para lavratura de ata com a descrição das ocorrências veriﬁcadas e o número de votantes.</w:t>
      </w:r>
    </w:p>
    <w:p w:rsidR="00FC29F0" w:rsidRDefault="00FC29F0">
      <w:pPr>
        <w:jc w:val="both"/>
        <w:rPr>
          <w:rFonts w:ascii="Bookman Old Style" w:hAnsi="Bookman Old Style" w:cs="Bookman Old Style"/>
          <w:sz w:val="23"/>
          <w:szCs w:val="23"/>
        </w:rPr>
      </w:pPr>
    </w:p>
    <w:p w:rsidR="00FC29F0" w:rsidRDefault="005A6A14" w:rsidP="00C620A4">
      <w:pPr>
        <w:ind w:firstLine="708"/>
        <w:jc w:val="both"/>
      </w:pPr>
      <w:r>
        <w:rPr>
          <w:rFonts w:ascii="Bookman Old Style" w:hAnsi="Bookman Old Style" w:cs="Bookman Old Style"/>
          <w:b/>
          <w:sz w:val="23"/>
          <w:szCs w:val="23"/>
        </w:rPr>
        <w:t>§ 3º</w:t>
      </w:r>
      <w:r>
        <w:rPr>
          <w:rFonts w:ascii="Bookman Old Style" w:hAnsi="Bookman Old Style" w:cs="Bookman Old Style"/>
          <w:sz w:val="23"/>
          <w:szCs w:val="23"/>
        </w:rPr>
        <w:t xml:space="preserve"> Cada candidato poderá credenciar previamente junto à Comissão Especial Eleitoral 01 (um) ﬁscal para cada local de votação.</w:t>
      </w:r>
    </w:p>
    <w:p w:rsidR="00FC29F0" w:rsidRDefault="00FC29F0">
      <w:pPr>
        <w:jc w:val="both"/>
        <w:rPr>
          <w:rFonts w:ascii="Bookman Old Style" w:hAnsi="Bookman Old Style" w:cs="Bookman Old Style"/>
          <w:sz w:val="23"/>
          <w:szCs w:val="23"/>
        </w:rPr>
      </w:pPr>
    </w:p>
    <w:p w:rsidR="00FC29F0" w:rsidRDefault="005A6A14" w:rsidP="00C620A4">
      <w:pPr>
        <w:ind w:firstLine="708"/>
        <w:jc w:val="both"/>
      </w:pPr>
      <w:r>
        <w:rPr>
          <w:rFonts w:ascii="Bookman Old Style" w:hAnsi="Bookman Old Style" w:cs="Bookman Old Style"/>
          <w:b/>
          <w:sz w:val="23"/>
          <w:szCs w:val="23"/>
        </w:rPr>
        <w:lastRenderedPageBreak/>
        <w:t>Art. 30</w:t>
      </w:r>
      <w:r>
        <w:rPr>
          <w:rFonts w:ascii="Bookman Old Style" w:hAnsi="Bookman Old Style" w:cs="Bookman Old Style"/>
          <w:sz w:val="23"/>
          <w:szCs w:val="23"/>
        </w:rPr>
        <w:t xml:space="preserve"> O eleitor votará em 01 (um) único candidato, sendo nula a cédula que contiver mais de um candidato assinalado, ou que contenha qualquer tipo de inscrição.</w:t>
      </w:r>
    </w:p>
    <w:p w:rsidR="00FC29F0" w:rsidRDefault="00FC29F0">
      <w:pPr>
        <w:jc w:val="both"/>
        <w:rPr>
          <w:rFonts w:ascii="Bookman Old Style" w:hAnsi="Bookman Old Style" w:cs="Bookman Old Style"/>
          <w:sz w:val="23"/>
          <w:szCs w:val="23"/>
        </w:rPr>
      </w:pPr>
    </w:p>
    <w:p w:rsidR="00FC29F0" w:rsidRDefault="005A6A14" w:rsidP="00C620A4">
      <w:pPr>
        <w:ind w:firstLine="708"/>
        <w:jc w:val="both"/>
      </w:pPr>
      <w:r>
        <w:rPr>
          <w:rFonts w:ascii="Bookman Old Style" w:hAnsi="Bookman Old Style" w:cs="Bookman Old Style"/>
          <w:b/>
          <w:sz w:val="23"/>
          <w:szCs w:val="23"/>
        </w:rPr>
        <w:t>Art. 31.</w:t>
      </w:r>
      <w:r>
        <w:rPr>
          <w:rFonts w:ascii="Bookman Old Style" w:hAnsi="Bookman Old Style" w:cs="Bookman Old Style"/>
          <w:sz w:val="23"/>
          <w:szCs w:val="23"/>
        </w:rPr>
        <w:t xml:space="preserve"> Concluída a votação, cada urna será lacrada na presença dos candidatos ou respectivos ﬁscais, ou do último eleitor, rubricadas pelos presentes, lavrada a ata, sendo tudo encaminhado para a mesa apuradora, com a escolta da Guarda Civil Municipal de Laranjal Paulista ou Polícia Militar, para a apuração dos votos sob a coordenação da Comissão Especial Eleitoral do processo de escolha.</w:t>
      </w:r>
    </w:p>
    <w:p w:rsidR="00FC29F0" w:rsidRDefault="00FC29F0">
      <w:pPr>
        <w:jc w:val="both"/>
        <w:rPr>
          <w:rFonts w:ascii="Bookman Old Style" w:hAnsi="Bookman Old Style" w:cs="Bookman Old Style"/>
          <w:sz w:val="23"/>
          <w:szCs w:val="23"/>
        </w:rPr>
      </w:pPr>
    </w:p>
    <w:p w:rsidR="00FC29F0" w:rsidRDefault="005A6A14" w:rsidP="00C620A4">
      <w:pPr>
        <w:ind w:firstLine="708"/>
        <w:jc w:val="both"/>
      </w:pPr>
      <w:r>
        <w:rPr>
          <w:rFonts w:ascii="Bookman Old Style" w:hAnsi="Bookman Old Style" w:cs="Bookman Old Style"/>
          <w:b/>
          <w:sz w:val="23"/>
          <w:szCs w:val="23"/>
        </w:rPr>
        <w:t>§ 1º</w:t>
      </w:r>
      <w:r>
        <w:rPr>
          <w:rFonts w:ascii="Bookman Old Style" w:hAnsi="Bookman Old Style" w:cs="Bookman Old Style"/>
          <w:sz w:val="23"/>
          <w:szCs w:val="23"/>
        </w:rPr>
        <w:t xml:space="preserve"> Na apuração dos votos será permitida a permanência apenas do candidato ou um ﬁscal previamente credenciado pela Comissão Especial Eleitoral.</w:t>
      </w:r>
    </w:p>
    <w:p w:rsidR="00FC29F0" w:rsidRDefault="00FC29F0">
      <w:pPr>
        <w:jc w:val="both"/>
        <w:rPr>
          <w:rFonts w:ascii="Bookman Old Style" w:hAnsi="Bookman Old Style" w:cs="Bookman Old Style"/>
          <w:sz w:val="23"/>
          <w:szCs w:val="23"/>
        </w:rPr>
      </w:pPr>
    </w:p>
    <w:p w:rsidR="00FC29F0" w:rsidRDefault="005A6A14" w:rsidP="00C620A4">
      <w:pPr>
        <w:ind w:firstLine="708"/>
        <w:jc w:val="both"/>
      </w:pPr>
      <w:r>
        <w:rPr>
          <w:rFonts w:ascii="Bookman Old Style" w:hAnsi="Bookman Old Style" w:cs="Bookman Old Style"/>
          <w:b/>
          <w:sz w:val="23"/>
          <w:szCs w:val="23"/>
        </w:rPr>
        <w:t>§ 2º</w:t>
      </w:r>
      <w:r>
        <w:rPr>
          <w:rFonts w:ascii="Bookman Old Style" w:hAnsi="Bookman Old Style" w:cs="Bookman Old Style"/>
          <w:sz w:val="23"/>
          <w:szCs w:val="23"/>
        </w:rPr>
        <w:t xml:space="preserve"> A mesa apuradora preencherá o Boletim de Apuração com o resultado do pleito, sob a supervisão da Comissão Eleitoral do processo de escolha.</w:t>
      </w:r>
    </w:p>
    <w:p w:rsidR="00FC29F0" w:rsidRDefault="00FC29F0">
      <w:pPr>
        <w:jc w:val="both"/>
        <w:rPr>
          <w:rFonts w:ascii="Bookman Old Style" w:hAnsi="Bookman Old Style" w:cs="Bookman Old Style"/>
          <w:b/>
          <w:color w:val="FF0000"/>
          <w:sz w:val="23"/>
          <w:szCs w:val="23"/>
        </w:rPr>
      </w:pPr>
    </w:p>
    <w:p w:rsidR="00FC29F0" w:rsidRDefault="005A6A14" w:rsidP="00C620A4">
      <w:pPr>
        <w:ind w:firstLine="708"/>
        <w:jc w:val="both"/>
      </w:pPr>
      <w:r>
        <w:rPr>
          <w:rFonts w:ascii="Bookman Old Style" w:hAnsi="Bookman Old Style" w:cs="Bookman Old Style"/>
          <w:b/>
          <w:sz w:val="23"/>
          <w:szCs w:val="23"/>
          <w:shd w:val="clear" w:color="auto" w:fill="FFFFFF"/>
        </w:rPr>
        <w:t>Art. 32</w:t>
      </w:r>
      <w:r>
        <w:rPr>
          <w:rFonts w:ascii="Bookman Old Style" w:hAnsi="Bookman Old Style" w:cs="Bookman Old Style"/>
          <w:sz w:val="23"/>
          <w:szCs w:val="23"/>
          <w:shd w:val="clear" w:color="auto" w:fill="FFFFFF"/>
        </w:rPr>
        <w:t xml:space="preserve"> Serão proclamados eleitos os candidatos que obtiverem o maior número de votos, sendo que os 05 (cinco) primeiros serão considerados titulares e os demais suplentes. </w:t>
      </w:r>
    </w:p>
    <w:p w:rsidR="00FC29F0" w:rsidRDefault="00FC29F0">
      <w:pPr>
        <w:jc w:val="both"/>
        <w:rPr>
          <w:rFonts w:ascii="Bookman Old Style" w:hAnsi="Bookman Old Style" w:cs="Bookman Old Style"/>
          <w:b/>
          <w:color w:val="FF0000"/>
          <w:sz w:val="23"/>
          <w:szCs w:val="23"/>
        </w:rPr>
      </w:pPr>
    </w:p>
    <w:p w:rsidR="00FC29F0" w:rsidRDefault="005A6A14" w:rsidP="00C620A4">
      <w:pPr>
        <w:ind w:firstLine="708"/>
        <w:jc w:val="both"/>
      </w:pPr>
      <w:r>
        <w:rPr>
          <w:rFonts w:ascii="Bookman Old Style" w:hAnsi="Bookman Old Style" w:cs="Bookman Old Style"/>
          <w:b/>
          <w:sz w:val="23"/>
          <w:szCs w:val="23"/>
        </w:rPr>
        <w:t>Art. 33</w:t>
      </w:r>
      <w:r>
        <w:rPr>
          <w:rFonts w:ascii="Bookman Old Style" w:hAnsi="Bookman Old Style" w:cs="Bookman Old Style"/>
          <w:sz w:val="23"/>
          <w:szCs w:val="23"/>
        </w:rPr>
        <w:t xml:space="preserve"> O candidato que se julgar prejudicado poderá interpor recurso, cujo rito obedecerá, as disposições dos capítulos anteriores.</w:t>
      </w:r>
    </w:p>
    <w:p w:rsidR="00FC29F0" w:rsidRDefault="00FC29F0">
      <w:pPr>
        <w:jc w:val="both"/>
        <w:rPr>
          <w:rFonts w:ascii="Bookman Old Style" w:hAnsi="Bookman Old Style" w:cs="Bookman Old Style"/>
          <w:sz w:val="23"/>
          <w:szCs w:val="23"/>
        </w:rPr>
      </w:pPr>
    </w:p>
    <w:p w:rsidR="00FC29F0" w:rsidRDefault="005A6A14" w:rsidP="00C620A4">
      <w:pPr>
        <w:ind w:firstLine="708"/>
        <w:jc w:val="both"/>
        <w:rPr>
          <w:rFonts w:ascii="Bookman Old Style" w:hAnsi="Bookman Old Style" w:cs="Bookman Old Style"/>
          <w:sz w:val="23"/>
          <w:szCs w:val="23"/>
        </w:rPr>
      </w:pPr>
      <w:r>
        <w:rPr>
          <w:rFonts w:ascii="Bookman Old Style" w:hAnsi="Bookman Old Style" w:cs="Bookman Old Style"/>
          <w:b/>
          <w:sz w:val="23"/>
          <w:szCs w:val="23"/>
        </w:rPr>
        <w:t>Art. 34</w:t>
      </w:r>
      <w:r>
        <w:rPr>
          <w:rFonts w:ascii="Bookman Old Style" w:hAnsi="Bookman Old Style" w:cs="Bookman Old Style"/>
          <w:sz w:val="23"/>
          <w:szCs w:val="23"/>
        </w:rPr>
        <w:t xml:space="preserve"> O Conselho Tutelar eleito será empossado em reunião solene e pública pelo CMDCA, no dia 10 de janeiro do ano subsequente a eleição.</w:t>
      </w:r>
    </w:p>
    <w:p w:rsidR="00C620A4" w:rsidRDefault="00C620A4" w:rsidP="00C620A4">
      <w:pPr>
        <w:ind w:firstLine="708"/>
        <w:jc w:val="both"/>
      </w:pPr>
    </w:p>
    <w:p w:rsidR="00FC29F0" w:rsidRDefault="005A6A14" w:rsidP="00C620A4">
      <w:pPr>
        <w:ind w:left="3540" w:firstLine="708"/>
        <w:jc w:val="both"/>
        <w:rPr>
          <w:rFonts w:ascii="Bookman Old Style" w:hAnsi="Bookman Old Style" w:cs="Bookman Old Style"/>
          <w:b/>
          <w:sz w:val="23"/>
          <w:szCs w:val="23"/>
        </w:rPr>
      </w:pPr>
      <w:r>
        <w:rPr>
          <w:rFonts w:ascii="Bookman Old Style" w:hAnsi="Bookman Old Style" w:cs="Bookman Old Style"/>
          <w:b/>
          <w:sz w:val="23"/>
          <w:szCs w:val="23"/>
        </w:rPr>
        <w:t>CAPÍTULO VIII</w:t>
      </w:r>
    </w:p>
    <w:p w:rsidR="00FC29F0" w:rsidRDefault="005A6A14" w:rsidP="00C620A4">
      <w:pPr>
        <w:ind w:left="1416"/>
        <w:jc w:val="both"/>
      </w:pPr>
      <w:r>
        <w:rPr>
          <w:rFonts w:ascii="Bookman Old Style" w:hAnsi="Bookman Old Style" w:cs="Bookman Old Style"/>
          <w:b/>
          <w:sz w:val="23"/>
          <w:szCs w:val="23"/>
        </w:rPr>
        <w:t>Das Sanções Aplicáveis ao Conselheiro Tutelar e das Infrações</w:t>
      </w:r>
    </w:p>
    <w:p w:rsidR="00FC29F0" w:rsidRDefault="00FC29F0">
      <w:pPr>
        <w:jc w:val="both"/>
        <w:rPr>
          <w:rFonts w:ascii="Bookman Old Style" w:hAnsi="Bookman Old Style" w:cs="Bookman Old Style"/>
          <w:b/>
          <w:sz w:val="23"/>
          <w:szCs w:val="23"/>
        </w:rPr>
      </w:pPr>
    </w:p>
    <w:p w:rsidR="00FC29F0" w:rsidRDefault="00C620A4" w:rsidP="00C620A4">
      <w:pPr>
        <w:ind w:left="3540" w:firstLine="708"/>
        <w:jc w:val="both"/>
        <w:rPr>
          <w:rFonts w:ascii="Bookman Old Style" w:hAnsi="Bookman Old Style" w:cs="Bookman Old Style"/>
          <w:b/>
          <w:sz w:val="23"/>
          <w:szCs w:val="23"/>
        </w:rPr>
      </w:pPr>
      <w:r>
        <w:rPr>
          <w:rFonts w:ascii="Bookman Old Style" w:hAnsi="Bookman Old Style" w:cs="Bookman Old Style"/>
          <w:b/>
          <w:sz w:val="23"/>
          <w:szCs w:val="23"/>
        </w:rPr>
        <w:t xml:space="preserve">    </w:t>
      </w:r>
      <w:r w:rsidR="005A6A14">
        <w:rPr>
          <w:rFonts w:ascii="Bookman Old Style" w:hAnsi="Bookman Old Style" w:cs="Bookman Old Style"/>
          <w:b/>
          <w:sz w:val="23"/>
          <w:szCs w:val="23"/>
        </w:rPr>
        <w:t xml:space="preserve">SEÇÃO I </w:t>
      </w:r>
    </w:p>
    <w:p w:rsidR="00FC29F0" w:rsidRDefault="005A6A14" w:rsidP="00C620A4">
      <w:pPr>
        <w:ind w:left="3540" w:firstLine="708"/>
        <w:jc w:val="both"/>
        <w:rPr>
          <w:rFonts w:ascii="Bookman Old Style" w:hAnsi="Bookman Old Style" w:cs="Bookman Old Style"/>
          <w:b/>
          <w:sz w:val="23"/>
          <w:szCs w:val="23"/>
        </w:rPr>
      </w:pPr>
      <w:r>
        <w:rPr>
          <w:rFonts w:ascii="Bookman Old Style" w:hAnsi="Bookman Old Style" w:cs="Bookman Old Style"/>
          <w:b/>
          <w:sz w:val="23"/>
          <w:szCs w:val="23"/>
        </w:rPr>
        <w:t>Das Sanções</w:t>
      </w:r>
    </w:p>
    <w:p w:rsidR="00FC29F0" w:rsidRDefault="00FC29F0">
      <w:pPr>
        <w:jc w:val="both"/>
        <w:rPr>
          <w:rFonts w:ascii="Bookman Old Style" w:hAnsi="Bookman Old Style" w:cs="Bookman Old Style"/>
          <w:sz w:val="23"/>
          <w:szCs w:val="23"/>
        </w:rPr>
      </w:pPr>
    </w:p>
    <w:p w:rsidR="00FC29F0" w:rsidRDefault="005A6A14" w:rsidP="005A6A14">
      <w:pPr>
        <w:ind w:firstLine="708"/>
        <w:jc w:val="both"/>
      </w:pPr>
      <w:r>
        <w:rPr>
          <w:rFonts w:ascii="Bookman Old Style" w:hAnsi="Bookman Old Style" w:cs="Bookman Old Style"/>
          <w:b/>
          <w:sz w:val="23"/>
          <w:szCs w:val="23"/>
        </w:rPr>
        <w:t>Art. 35</w:t>
      </w:r>
      <w:r>
        <w:rPr>
          <w:rFonts w:ascii="Bookman Old Style" w:hAnsi="Bookman Old Style" w:cs="Bookman Old Style"/>
          <w:sz w:val="23"/>
          <w:szCs w:val="23"/>
        </w:rPr>
        <w:t xml:space="preserve"> Constituem penalidades administrativas passíveis de serem aplicadas aos membros do Conselho Tutelar:</w:t>
      </w:r>
    </w:p>
    <w:p w:rsidR="00FC29F0" w:rsidRDefault="005A6A14" w:rsidP="00C620A4">
      <w:pPr>
        <w:numPr>
          <w:ilvl w:val="0"/>
          <w:numId w:val="9"/>
        </w:numPr>
        <w:ind w:left="2268" w:hanging="425"/>
        <w:jc w:val="both"/>
      </w:pPr>
      <w:r>
        <w:rPr>
          <w:rFonts w:ascii="Bookman Old Style" w:hAnsi="Bookman Old Style" w:cs="Bookman Old Style"/>
          <w:sz w:val="23"/>
          <w:szCs w:val="23"/>
        </w:rPr>
        <w:t>Advertência;</w:t>
      </w:r>
    </w:p>
    <w:p w:rsidR="00FC29F0" w:rsidRDefault="005A6A14" w:rsidP="00C620A4">
      <w:pPr>
        <w:numPr>
          <w:ilvl w:val="0"/>
          <w:numId w:val="9"/>
        </w:numPr>
        <w:ind w:left="2268" w:hanging="425"/>
        <w:jc w:val="both"/>
      </w:pPr>
      <w:r>
        <w:rPr>
          <w:rFonts w:ascii="Bookman Old Style" w:hAnsi="Bookman Old Style" w:cs="Bookman Old Style"/>
          <w:sz w:val="23"/>
          <w:szCs w:val="23"/>
        </w:rPr>
        <w:t>Suspensão do exercício da função; e</w:t>
      </w:r>
    </w:p>
    <w:p w:rsidR="00FC29F0" w:rsidRDefault="005A6A14" w:rsidP="00C620A4">
      <w:pPr>
        <w:numPr>
          <w:ilvl w:val="0"/>
          <w:numId w:val="9"/>
        </w:numPr>
        <w:ind w:left="2268" w:hanging="425"/>
        <w:jc w:val="both"/>
      </w:pPr>
      <w:r>
        <w:rPr>
          <w:rFonts w:ascii="Bookman Old Style" w:hAnsi="Bookman Old Style" w:cs="Bookman Old Style"/>
          <w:sz w:val="23"/>
          <w:szCs w:val="23"/>
        </w:rPr>
        <w:t>Destituição do mandato.</w:t>
      </w:r>
    </w:p>
    <w:p w:rsidR="00FC29F0" w:rsidRDefault="00FC29F0">
      <w:pPr>
        <w:jc w:val="both"/>
        <w:rPr>
          <w:rFonts w:ascii="Bookman Old Style" w:hAnsi="Bookman Old Style" w:cs="Bookman Old Style"/>
          <w:sz w:val="23"/>
          <w:szCs w:val="23"/>
        </w:rPr>
      </w:pPr>
    </w:p>
    <w:p w:rsidR="00FC29F0" w:rsidRDefault="005A6A14" w:rsidP="00C620A4">
      <w:pPr>
        <w:ind w:firstLine="708"/>
        <w:jc w:val="both"/>
      </w:pPr>
      <w:r>
        <w:rPr>
          <w:rFonts w:ascii="Bookman Old Style" w:hAnsi="Bookman Old Style" w:cs="Bookman Old Style"/>
          <w:b/>
          <w:color w:val="000000"/>
          <w:sz w:val="23"/>
          <w:szCs w:val="23"/>
        </w:rPr>
        <w:t>§ 1º</w:t>
      </w:r>
      <w:r>
        <w:rPr>
          <w:rFonts w:ascii="Bookman Old Style" w:hAnsi="Bookman Old Style" w:cs="Bookman Old Style"/>
          <w:color w:val="000000"/>
          <w:sz w:val="23"/>
          <w:szCs w:val="23"/>
        </w:rPr>
        <w:t xml:space="preserve"> Na aplicação das penalidades administrativas, deverão ser consideradas a natureza e a gravidade da infração cometida, os danos que dela provierem para a sociedade ou serviço público, os antecedentes no exercício da função, assim como as circunstâncias agravantes e atenuantes previstas no Código Penal.</w:t>
      </w:r>
    </w:p>
    <w:p w:rsidR="00FC29F0" w:rsidRDefault="00FC29F0">
      <w:pPr>
        <w:jc w:val="both"/>
        <w:rPr>
          <w:rFonts w:ascii="Bookman Old Style" w:hAnsi="Bookman Old Style" w:cs="Bookman Old Style"/>
          <w:color w:val="000000"/>
          <w:sz w:val="23"/>
          <w:szCs w:val="23"/>
        </w:rPr>
      </w:pPr>
    </w:p>
    <w:p w:rsidR="00FC29F0" w:rsidRDefault="005A6A14" w:rsidP="00C620A4">
      <w:pPr>
        <w:ind w:firstLine="708"/>
        <w:jc w:val="both"/>
      </w:pPr>
      <w:r>
        <w:rPr>
          <w:rFonts w:ascii="Bookman Old Style" w:hAnsi="Bookman Old Style" w:cs="Bookman Old Style"/>
          <w:b/>
          <w:color w:val="000000"/>
          <w:sz w:val="23"/>
          <w:szCs w:val="23"/>
        </w:rPr>
        <w:t>§ 2º</w:t>
      </w:r>
      <w:r>
        <w:rPr>
          <w:rFonts w:ascii="Bookman Old Style" w:hAnsi="Bookman Old Style" w:cs="Bookman Old Style"/>
          <w:color w:val="000000"/>
          <w:sz w:val="23"/>
          <w:szCs w:val="23"/>
        </w:rPr>
        <w:t xml:space="preserve"> As penalidades de suspensão do exercício da função e de destituição do mandato poderão ser aplicadas ao Conselheiro Tutelar nos casos de descumprimento de suas atribuições, prática de crimes que comprometam sua idoneidade moral ou conduta incompatível com a confiança outorgada pela comunidade.</w:t>
      </w:r>
    </w:p>
    <w:p w:rsidR="00FC29F0" w:rsidRDefault="00FC29F0">
      <w:pPr>
        <w:jc w:val="both"/>
        <w:rPr>
          <w:rFonts w:ascii="Bookman Old Style" w:hAnsi="Bookman Old Style" w:cs="Bookman Old Style"/>
          <w:color w:val="000000"/>
          <w:sz w:val="23"/>
          <w:szCs w:val="23"/>
        </w:rPr>
      </w:pPr>
    </w:p>
    <w:p w:rsidR="00FC29F0" w:rsidRDefault="005A6A14" w:rsidP="00C620A4">
      <w:pPr>
        <w:ind w:firstLine="708"/>
        <w:jc w:val="both"/>
      </w:pPr>
      <w:r>
        <w:rPr>
          <w:rFonts w:ascii="Bookman Old Style" w:hAnsi="Bookman Old Style" w:cs="Bookman Old Style"/>
          <w:b/>
          <w:color w:val="000000"/>
          <w:sz w:val="23"/>
          <w:szCs w:val="23"/>
        </w:rPr>
        <w:lastRenderedPageBreak/>
        <w:t>§ 3º</w:t>
      </w:r>
      <w:r>
        <w:rPr>
          <w:rFonts w:ascii="Bookman Old Style" w:hAnsi="Bookman Old Style" w:cs="Bookman Old Style"/>
          <w:color w:val="000000"/>
          <w:sz w:val="23"/>
          <w:szCs w:val="23"/>
        </w:rPr>
        <w:t xml:space="preserve"> De acordo com a gravidade da conduta ou para garantia da instrução do procedimento disciplinar, poderá ser determinado o afastamento liminar do Conselheiro Tutelar até a conclusão da investigação.</w:t>
      </w:r>
    </w:p>
    <w:p w:rsidR="00FC29F0" w:rsidRDefault="00FC29F0">
      <w:pPr>
        <w:jc w:val="both"/>
        <w:rPr>
          <w:rFonts w:ascii="Bookman Old Style" w:hAnsi="Bookman Old Style" w:cs="Bookman Old Style"/>
          <w:color w:val="000000"/>
          <w:sz w:val="23"/>
          <w:szCs w:val="23"/>
        </w:rPr>
      </w:pPr>
    </w:p>
    <w:p w:rsidR="00FC29F0" w:rsidRDefault="005A6A14" w:rsidP="00C620A4">
      <w:pPr>
        <w:ind w:firstLine="708"/>
        <w:jc w:val="both"/>
      </w:pPr>
      <w:r>
        <w:rPr>
          <w:rFonts w:ascii="Bookman Old Style" w:hAnsi="Bookman Old Style" w:cs="Bookman Old Style"/>
          <w:b/>
          <w:color w:val="000000"/>
          <w:sz w:val="23"/>
          <w:szCs w:val="23"/>
        </w:rPr>
        <w:t>§ 4º</w:t>
      </w:r>
      <w:r>
        <w:rPr>
          <w:rFonts w:ascii="Bookman Old Style" w:hAnsi="Bookman Old Style" w:cs="Bookman Old Style"/>
          <w:color w:val="000000"/>
          <w:sz w:val="23"/>
          <w:szCs w:val="23"/>
        </w:rPr>
        <w:t xml:space="preserve"> Aplica-se aos membros do Conselho Tutelar, no que couber, o regime disciplinar correlato ao funcionalismo público municipal.</w:t>
      </w:r>
    </w:p>
    <w:p w:rsidR="00FC29F0" w:rsidRDefault="00FC29F0">
      <w:pPr>
        <w:jc w:val="both"/>
        <w:rPr>
          <w:rFonts w:ascii="Bookman Old Style" w:hAnsi="Bookman Old Style" w:cs="Bookman Old Style"/>
          <w:color w:val="000000"/>
          <w:sz w:val="23"/>
          <w:szCs w:val="23"/>
        </w:rPr>
      </w:pPr>
    </w:p>
    <w:p w:rsidR="00FC29F0" w:rsidRDefault="005A6A14" w:rsidP="00C620A4">
      <w:pPr>
        <w:ind w:firstLine="708"/>
        <w:jc w:val="both"/>
      </w:pPr>
      <w:r>
        <w:rPr>
          <w:rFonts w:ascii="Bookman Old Style" w:hAnsi="Bookman Old Style" w:cs="Bookman Old Style"/>
          <w:b/>
          <w:color w:val="000000"/>
          <w:sz w:val="23"/>
          <w:szCs w:val="23"/>
        </w:rPr>
        <w:t>§ 5º</w:t>
      </w:r>
      <w:r>
        <w:rPr>
          <w:rFonts w:ascii="Bookman Old Style" w:hAnsi="Bookman Old Style" w:cs="Bookman Old Style"/>
          <w:color w:val="000000"/>
          <w:sz w:val="23"/>
          <w:szCs w:val="23"/>
        </w:rPr>
        <w:t xml:space="preserve"> As situações de afastamento ou cassação de mandato de Conselheiro Tutelar deverão ser precedidas de sindicância e processo administrativo, assegurando-se a imparcialidade dos responsáveis pela apuração, e o direito ao contraditório e à ampla defesa.</w:t>
      </w:r>
    </w:p>
    <w:p w:rsidR="00FC29F0" w:rsidRDefault="00FC29F0">
      <w:pPr>
        <w:jc w:val="both"/>
        <w:rPr>
          <w:rFonts w:ascii="Bookman Old Style" w:hAnsi="Bookman Old Style" w:cs="Bookman Old Style"/>
          <w:color w:val="000000"/>
          <w:sz w:val="23"/>
          <w:szCs w:val="23"/>
        </w:rPr>
      </w:pPr>
    </w:p>
    <w:p w:rsidR="00FC29F0" w:rsidRDefault="005A6A14" w:rsidP="00C620A4">
      <w:pPr>
        <w:ind w:firstLine="708"/>
        <w:jc w:val="both"/>
      </w:pPr>
      <w:r>
        <w:rPr>
          <w:rFonts w:ascii="Bookman Old Style" w:hAnsi="Bookman Old Style" w:cs="Bookman Old Style"/>
          <w:b/>
          <w:color w:val="000000"/>
          <w:sz w:val="23"/>
          <w:szCs w:val="23"/>
        </w:rPr>
        <w:t>§ 6º</w:t>
      </w:r>
      <w:r>
        <w:rPr>
          <w:rFonts w:ascii="Bookman Old Style" w:hAnsi="Bookman Old Style" w:cs="Bookman Old Style"/>
          <w:color w:val="000000"/>
          <w:sz w:val="23"/>
          <w:szCs w:val="23"/>
        </w:rPr>
        <w:t xml:space="preserve"> O processo administrativo para apuração das infrações éticas e disciplinares cometidas por membros do Conselho Tutelar deverá ser realizado por comissão processante municipal.</w:t>
      </w:r>
    </w:p>
    <w:p w:rsidR="00FC29F0" w:rsidRDefault="00FC29F0">
      <w:pPr>
        <w:jc w:val="both"/>
        <w:rPr>
          <w:rFonts w:ascii="Bookman Old Style" w:hAnsi="Bookman Old Style" w:cs="Bookman Old Style"/>
          <w:color w:val="000000"/>
          <w:sz w:val="23"/>
          <w:szCs w:val="23"/>
        </w:rPr>
      </w:pPr>
    </w:p>
    <w:p w:rsidR="00FC29F0" w:rsidRDefault="005A6A14" w:rsidP="00C620A4">
      <w:pPr>
        <w:ind w:firstLine="708"/>
        <w:jc w:val="both"/>
      </w:pPr>
      <w:r>
        <w:rPr>
          <w:rFonts w:ascii="Bookman Old Style" w:hAnsi="Bookman Old Style" w:cs="Bookman Old Style"/>
          <w:b/>
          <w:bCs/>
          <w:sz w:val="23"/>
          <w:szCs w:val="23"/>
        </w:rPr>
        <w:t>Art. 36</w:t>
      </w:r>
      <w:r>
        <w:rPr>
          <w:rFonts w:ascii="Bookman Old Style" w:hAnsi="Bookman Old Style" w:cs="Bookman Old Style"/>
          <w:b/>
          <w:bCs/>
          <w:color w:val="818181"/>
          <w:sz w:val="23"/>
          <w:szCs w:val="23"/>
        </w:rPr>
        <w:t xml:space="preserve"> </w:t>
      </w:r>
      <w:r>
        <w:rPr>
          <w:rFonts w:ascii="Bookman Old Style" w:hAnsi="Bookman Old Style" w:cs="Bookman Old Style"/>
          <w:color w:val="000000"/>
          <w:sz w:val="23"/>
          <w:szCs w:val="23"/>
        </w:rPr>
        <w:t>Havendo indícios da prática de crime por parte do Conselheiro Tutelar, o Conselho Municipal dos direitos da Criança e do Adolescente ou o órgão responsável pela apuração da infração administrativa, comunicará o fato ao Ministério Público para adoção das medidas legais.</w:t>
      </w:r>
    </w:p>
    <w:p w:rsidR="00FC29F0" w:rsidRDefault="00FC29F0">
      <w:pPr>
        <w:jc w:val="both"/>
        <w:rPr>
          <w:rFonts w:ascii="Bookman Old Style" w:hAnsi="Bookman Old Style" w:cs="Bookman Old Style"/>
          <w:color w:val="000000"/>
          <w:sz w:val="23"/>
          <w:szCs w:val="23"/>
        </w:rPr>
      </w:pPr>
    </w:p>
    <w:p w:rsidR="00FC29F0" w:rsidRDefault="00C620A4" w:rsidP="00C620A4">
      <w:pPr>
        <w:ind w:left="4248"/>
        <w:jc w:val="both"/>
        <w:rPr>
          <w:rFonts w:ascii="Bookman Old Style" w:hAnsi="Bookman Old Style" w:cs="Bookman Old Style"/>
          <w:b/>
          <w:sz w:val="23"/>
          <w:szCs w:val="23"/>
        </w:rPr>
      </w:pPr>
      <w:r>
        <w:rPr>
          <w:rFonts w:ascii="Bookman Old Style" w:hAnsi="Bookman Old Style" w:cs="Bookman Old Style"/>
          <w:b/>
          <w:sz w:val="23"/>
          <w:szCs w:val="23"/>
        </w:rPr>
        <w:t xml:space="preserve">  </w:t>
      </w:r>
      <w:r w:rsidR="005A6A14">
        <w:rPr>
          <w:rFonts w:ascii="Bookman Old Style" w:hAnsi="Bookman Old Style" w:cs="Bookman Old Style"/>
          <w:b/>
          <w:sz w:val="23"/>
          <w:szCs w:val="23"/>
        </w:rPr>
        <w:t xml:space="preserve">SEÇÃO II </w:t>
      </w:r>
    </w:p>
    <w:p w:rsidR="00FC29F0" w:rsidRDefault="00C620A4" w:rsidP="00C620A4">
      <w:pPr>
        <w:ind w:left="3540"/>
        <w:jc w:val="both"/>
        <w:rPr>
          <w:rFonts w:ascii="Bookman Old Style" w:hAnsi="Bookman Old Style" w:cs="Bookman Old Style"/>
          <w:b/>
          <w:sz w:val="23"/>
          <w:szCs w:val="23"/>
        </w:rPr>
      </w:pPr>
      <w:r>
        <w:rPr>
          <w:rFonts w:ascii="Bookman Old Style" w:hAnsi="Bookman Old Style" w:cs="Bookman Old Style"/>
          <w:b/>
          <w:sz w:val="23"/>
          <w:szCs w:val="23"/>
        </w:rPr>
        <w:t xml:space="preserve">       </w:t>
      </w:r>
      <w:r w:rsidR="005A6A14">
        <w:rPr>
          <w:rFonts w:ascii="Bookman Old Style" w:hAnsi="Bookman Old Style" w:cs="Bookman Old Style"/>
          <w:b/>
          <w:sz w:val="23"/>
          <w:szCs w:val="23"/>
        </w:rPr>
        <w:t>Das Infrações</w:t>
      </w:r>
    </w:p>
    <w:p w:rsidR="00FC29F0" w:rsidRDefault="00FC29F0">
      <w:pPr>
        <w:jc w:val="both"/>
        <w:rPr>
          <w:rFonts w:ascii="Bookman Old Style" w:hAnsi="Bookman Old Style" w:cs="Bookman Old Style"/>
          <w:b/>
          <w:sz w:val="23"/>
          <w:szCs w:val="23"/>
        </w:rPr>
      </w:pPr>
    </w:p>
    <w:p w:rsidR="00FC29F0" w:rsidRDefault="005A6A14" w:rsidP="005A6A14">
      <w:pPr>
        <w:ind w:firstLine="708"/>
        <w:jc w:val="both"/>
      </w:pPr>
      <w:r>
        <w:rPr>
          <w:rFonts w:ascii="Bookman Old Style" w:hAnsi="Bookman Old Style" w:cs="Bookman Old Style"/>
          <w:b/>
          <w:sz w:val="23"/>
          <w:szCs w:val="23"/>
        </w:rPr>
        <w:t>Art. 37</w:t>
      </w:r>
      <w:r>
        <w:rPr>
          <w:rFonts w:ascii="Bookman Old Style" w:hAnsi="Bookman Old Style" w:cs="Bookman Old Style"/>
          <w:sz w:val="23"/>
          <w:szCs w:val="23"/>
        </w:rPr>
        <w:t xml:space="preserve"> São infrações cometidas por Conselheiro Tutelar de Laranjal Paulista, com sujeição às respectivas sanções:</w:t>
      </w:r>
    </w:p>
    <w:p w:rsidR="00FC29F0" w:rsidRDefault="005A6A14" w:rsidP="00C620A4">
      <w:pPr>
        <w:ind w:left="2268" w:hanging="425"/>
        <w:jc w:val="both"/>
      </w:pPr>
      <w:r>
        <w:rPr>
          <w:rFonts w:ascii="Bookman Old Style" w:hAnsi="Bookman Old Style" w:cs="Bookman Old Style"/>
          <w:b/>
          <w:sz w:val="23"/>
          <w:szCs w:val="23"/>
        </w:rPr>
        <w:t>I-</w:t>
      </w:r>
      <w:r>
        <w:rPr>
          <w:rFonts w:ascii="Bookman Old Style" w:hAnsi="Bookman Old Style" w:cs="Bookman Old Style"/>
          <w:b/>
          <w:sz w:val="23"/>
          <w:szCs w:val="23"/>
        </w:rPr>
        <w:tab/>
      </w:r>
      <w:r>
        <w:rPr>
          <w:rFonts w:ascii="Bookman Old Style" w:hAnsi="Bookman Old Style" w:cs="Bookman Old Style"/>
          <w:sz w:val="23"/>
          <w:szCs w:val="23"/>
        </w:rPr>
        <w:t>A utilizar qualquer bem pertencente à infraestrutura do Conselho Tutelar em benef</w:t>
      </w:r>
      <w:r w:rsidR="00C620A4">
        <w:rPr>
          <w:rFonts w:ascii="Bookman Old Style" w:hAnsi="Bookman Old Style" w:cs="Bookman Old Style"/>
          <w:sz w:val="23"/>
          <w:szCs w:val="23"/>
        </w:rPr>
        <w:t>í</w:t>
      </w:r>
      <w:r>
        <w:rPr>
          <w:rFonts w:ascii="Bookman Old Style" w:hAnsi="Bookman Old Style" w:cs="Bookman Old Style"/>
          <w:sz w:val="23"/>
          <w:szCs w:val="23"/>
        </w:rPr>
        <w:t>cio próprio:</w:t>
      </w:r>
    </w:p>
    <w:p w:rsidR="00FC29F0" w:rsidRDefault="005A6A14" w:rsidP="00C620A4">
      <w:pPr>
        <w:ind w:left="2835" w:hanging="283"/>
        <w:jc w:val="both"/>
      </w:pPr>
      <w:r>
        <w:rPr>
          <w:rFonts w:ascii="Bookman Old Style" w:hAnsi="Bookman Old Style" w:cs="Bookman Old Style"/>
          <w:b/>
          <w:sz w:val="23"/>
          <w:szCs w:val="23"/>
        </w:rPr>
        <w:t>a)</w:t>
      </w:r>
      <w:r>
        <w:rPr>
          <w:rFonts w:ascii="Bookman Old Style" w:hAnsi="Bookman Old Style" w:cs="Bookman Old Style"/>
          <w:sz w:val="23"/>
          <w:szCs w:val="23"/>
        </w:rPr>
        <w:t xml:space="preserve"> pena:  Advertência escrita, na primeira incidência; e, a partir da segunda reincidência, suspensão não remunerada por tempo a ser determinado pelo Conselho Municipal dos Direitos da Criança e do Adolescente - CMDCA.</w:t>
      </w:r>
    </w:p>
    <w:p w:rsidR="00FC29F0" w:rsidRDefault="005A6A14" w:rsidP="00C620A4">
      <w:pPr>
        <w:ind w:firstLine="1843"/>
        <w:jc w:val="both"/>
      </w:pPr>
      <w:r>
        <w:rPr>
          <w:rFonts w:ascii="Bookman Old Style" w:hAnsi="Bookman Old Style" w:cs="Bookman Old Style"/>
          <w:b/>
          <w:sz w:val="23"/>
          <w:szCs w:val="23"/>
        </w:rPr>
        <w:t xml:space="preserve">II-  </w:t>
      </w:r>
      <w:r>
        <w:rPr>
          <w:rFonts w:ascii="Bookman Old Style" w:hAnsi="Bookman Old Style" w:cs="Bookman Old Style"/>
          <w:sz w:val="23"/>
          <w:szCs w:val="23"/>
        </w:rPr>
        <w:t>Valer-se da função para lograr proveito pessoal ou de outrem:</w:t>
      </w:r>
    </w:p>
    <w:p w:rsidR="00FC29F0" w:rsidRDefault="005A6A14" w:rsidP="00C620A4">
      <w:pPr>
        <w:ind w:left="2835" w:hanging="283"/>
        <w:jc w:val="both"/>
      </w:pPr>
      <w:r>
        <w:rPr>
          <w:rFonts w:ascii="Bookman Old Style" w:hAnsi="Bookman Old Style" w:cs="Bookman Old Style"/>
          <w:b/>
          <w:sz w:val="23"/>
          <w:szCs w:val="23"/>
        </w:rPr>
        <w:t>a)</w:t>
      </w:r>
      <w:r>
        <w:rPr>
          <w:rFonts w:ascii="Bookman Old Style" w:hAnsi="Bookman Old Style" w:cs="Bookman Old Style"/>
          <w:sz w:val="23"/>
          <w:szCs w:val="23"/>
        </w:rPr>
        <w:t xml:space="preserve"> pena:  Advertência escrita, na primeira incidência; e, a partir da segunda reincidência, suspensão não remunerada por tempo a ser determinado pelo Conselho Municipal dos Direitos da Criança e do Adolescente - CMDCA.</w:t>
      </w:r>
    </w:p>
    <w:p w:rsidR="00FC29F0" w:rsidRDefault="005A6A14" w:rsidP="00C620A4">
      <w:pPr>
        <w:ind w:left="2268" w:hanging="425"/>
        <w:jc w:val="both"/>
      </w:pPr>
      <w:r>
        <w:rPr>
          <w:rFonts w:ascii="Bookman Old Style" w:hAnsi="Bookman Old Style" w:cs="Bookman Old Style"/>
          <w:b/>
          <w:sz w:val="23"/>
          <w:szCs w:val="23"/>
        </w:rPr>
        <w:t>III-</w:t>
      </w:r>
      <w:r>
        <w:rPr>
          <w:rFonts w:ascii="Bookman Old Style" w:hAnsi="Bookman Old Style" w:cs="Bookman Old Style"/>
          <w:b/>
          <w:sz w:val="23"/>
          <w:szCs w:val="23"/>
        </w:rPr>
        <w:tab/>
      </w:r>
      <w:r>
        <w:rPr>
          <w:rFonts w:ascii="Bookman Old Style" w:hAnsi="Bookman Old Style" w:cs="Bookman Old Style"/>
          <w:sz w:val="23"/>
          <w:szCs w:val="23"/>
        </w:rPr>
        <w:t>Divulgar, sem justa causa, informação sigilosa, assim compreendido o documento sigiloso que tenha acesso em razão da função:</w:t>
      </w:r>
    </w:p>
    <w:p w:rsidR="00FC29F0" w:rsidRDefault="005A6A14" w:rsidP="009D3B61">
      <w:pPr>
        <w:ind w:left="2977" w:hanging="425"/>
        <w:jc w:val="both"/>
      </w:pPr>
      <w:r>
        <w:rPr>
          <w:rFonts w:ascii="Bookman Old Style" w:hAnsi="Bookman Old Style" w:cs="Bookman Old Style"/>
          <w:b/>
          <w:sz w:val="23"/>
          <w:szCs w:val="23"/>
        </w:rPr>
        <w:t>a)</w:t>
      </w:r>
      <w:r>
        <w:rPr>
          <w:rFonts w:ascii="Bookman Old Style" w:hAnsi="Bookman Old Style" w:cs="Bookman Old Style"/>
          <w:sz w:val="23"/>
          <w:szCs w:val="23"/>
        </w:rPr>
        <w:t xml:space="preserve"> pena:  Advertência escrita, na primeira incidência; na segunda incidência, suspensão não remunerada por tempo a ser determinado pelo Conselho Municipal dos Direitos da Criança e do Adolescente - CMDCA; e, a partir da terceira incidência, perda do mandato.</w:t>
      </w:r>
    </w:p>
    <w:p w:rsidR="00FC29F0" w:rsidRDefault="005A6A14" w:rsidP="009D3B61">
      <w:pPr>
        <w:ind w:left="2268" w:hanging="425"/>
        <w:jc w:val="both"/>
      </w:pPr>
      <w:r>
        <w:rPr>
          <w:rFonts w:ascii="Bookman Old Style" w:hAnsi="Bookman Old Style" w:cs="Bookman Old Style"/>
          <w:b/>
          <w:sz w:val="23"/>
          <w:szCs w:val="23"/>
        </w:rPr>
        <w:t>IV-</w:t>
      </w:r>
      <w:r>
        <w:rPr>
          <w:rFonts w:ascii="Bookman Old Style" w:hAnsi="Bookman Old Style" w:cs="Bookman Old Style"/>
          <w:b/>
          <w:sz w:val="23"/>
          <w:szCs w:val="23"/>
        </w:rPr>
        <w:tab/>
      </w:r>
      <w:r>
        <w:rPr>
          <w:rFonts w:ascii="Bookman Old Style" w:hAnsi="Bookman Old Style" w:cs="Bookman Old Style"/>
          <w:sz w:val="23"/>
          <w:szCs w:val="23"/>
        </w:rPr>
        <w:t>Deixar de submeter ao Colegiado as decisões individuais referentes a aplicação de medidas protetivas a criança, adolescentes, pais ou responsáveis previstas no Estatuto da Criança e do Adolescente:</w:t>
      </w:r>
    </w:p>
    <w:p w:rsidR="00FC29F0" w:rsidRDefault="005A6A14" w:rsidP="009D3B61">
      <w:pPr>
        <w:ind w:left="2977" w:hanging="425"/>
        <w:jc w:val="both"/>
      </w:pPr>
      <w:r>
        <w:rPr>
          <w:rFonts w:ascii="Bookman Old Style" w:hAnsi="Bookman Old Style" w:cs="Bookman Old Style"/>
          <w:b/>
          <w:sz w:val="23"/>
          <w:szCs w:val="23"/>
        </w:rPr>
        <w:lastRenderedPageBreak/>
        <w:t>a)</w:t>
      </w:r>
      <w:r>
        <w:rPr>
          <w:rFonts w:ascii="Bookman Old Style" w:hAnsi="Bookman Old Style" w:cs="Bookman Old Style"/>
          <w:sz w:val="23"/>
          <w:szCs w:val="23"/>
        </w:rPr>
        <w:t xml:space="preserve"> pena: Suspensão não remunerada por tempo a ser determinado pelo Conselho Municipal dos Direitos da Criança e do Adolescente - CMDCA, na primeira incidência; e, a partir da segunda incidência, perda do mandato.</w:t>
      </w:r>
    </w:p>
    <w:p w:rsidR="00FC29F0" w:rsidRDefault="005A6A14" w:rsidP="009D3B61">
      <w:pPr>
        <w:ind w:left="2127" w:hanging="284"/>
        <w:jc w:val="both"/>
      </w:pPr>
      <w:r>
        <w:rPr>
          <w:rFonts w:ascii="Bookman Old Style" w:hAnsi="Bookman Old Style" w:cs="Bookman Old Style"/>
          <w:b/>
          <w:sz w:val="23"/>
          <w:szCs w:val="23"/>
        </w:rPr>
        <w:t>V-</w:t>
      </w:r>
      <w:r>
        <w:rPr>
          <w:rFonts w:ascii="Bookman Old Style" w:hAnsi="Bookman Old Style" w:cs="Bookman Old Style"/>
          <w:b/>
          <w:sz w:val="23"/>
          <w:szCs w:val="23"/>
        </w:rPr>
        <w:tab/>
      </w:r>
      <w:r>
        <w:rPr>
          <w:rFonts w:ascii="Bookman Old Style" w:hAnsi="Bookman Old Style" w:cs="Bookman Old Style"/>
          <w:sz w:val="23"/>
          <w:szCs w:val="23"/>
        </w:rPr>
        <w:t>Delegar a pessoa que não seja membro do Conselho Tutelar o desempenho da atribuição que seja de sua responsabilidade:</w:t>
      </w:r>
    </w:p>
    <w:p w:rsidR="00FC29F0" w:rsidRDefault="005A6A14" w:rsidP="009D3B61">
      <w:pPr>
        <w:ind w:left="2977" w:hanging="425"/>
        <w:jc w:val="both"/>
      </w:pPr>
      <w:r>
        <w:rPr>
          <w:rFonts w:ascii="Bookman Old Style" w:hAnsi="Bookman Old Style" w:cs="Bookman Old Style"/>
          <w:b/>
          <w:sz w:val="23"/>
          <w:szCs w:val="23"/>
        </w:rPr>
        <w:t>a)</w:t>
      </w:r>
      <w:r>
        <w:rPr>
          <w:rFonts w:ascii="Bookman Old Style" w:hAnsi="Bookman Old Style" w:cs="Bookman Old Style"/>
          <w:sz w:val="23"/>
          <w:szCs w:val="23"/>
        </w:rPr>
        <w:t xml:space="preserve"> pena: Suspensão não remunerada por tempo a ser determinado pelo Conselho Municipal dos Direitos da Criança e do Adolescente - CMDCA, na primeira incidência; e, a partir da segunda incidência, perda do mandato.</w:t>
      </w:r>
    </w:p>
    <w:p w:rsidR="00FC29F0" w:rsidRDefault="005A6A14" w:rsidP="009D3B61">
      <w:pPr>
        <w:ind w:firstLine="1843"/>
        <w:jc w:val="both"/>
      </w:pPr>
      <w:r>
        <w:rPr>
          <w:rFonts w:ascii="Bookman Old Style" w:hAnsi="Bookman Old Style" w:cs="Bookman Old Style"/>
          <w:b/>
          <w:sz w:val="23"/>
          <w:szCs w:val="23"/>
        </w:rPr>
        <w:t xml:space="preserve">VI-  </w:t>
      </w:r>
      <w:r>
        <w:rPr>
          <w:rFonts w:ascii="Bookman Old Style" w:hAnsi="Bookman Old Style" w:cs="Bookman Old Style"/>
          <w:sz w:val="23"/>
          <w:szCs w:val="23"/>
        </w:rPr>
        <w:t>Opor resistência injustificada ao andamento do serviço:</w:t>
      </w:r>
    </w:p>
    <w:p w:rsidR="00FC29F0" w:rsidRDefault="005A6A14" w:rsidP="009D3B61">
      <w:pPr>
        <w:ind w:left="2977" w:hanging="425"/>
        <w:jc w:val="both"/>
      </w:pPr>
      <w:r>
        <w:rPr>
          <w:rFonts w:ascii="Bookman Old Style" w:hAnsi="Bookman Old Style" w:cs="Bookman Old Style"/>
          <w:b/>
          <w:sz w:val="23"/>
          <w:szCs w:val="23"/>
        </w:rPr>
        <w:t>a)</w:t>
      </w:r>
      <w:r>
        <w:rPr>
          <w:rFonts w:ascii="Bookman Old Style" w:hAnsi="Bookman Old Style" w:cs="Bookman Old Style"/>
          <w:sz w:val="23"/>
          <w:szCs w:val="23"/>
        </w:rPr>
        <w:t xml:space="preserve"> pena: Advertência escrita, na primeira incidência; na segunda incidência, suspensão não remunerada por tempo a ser determinado pelo Conselho Municipal dos Direitos da Criança e do Adolescente - CMDCA; e, a partir da terceira incidência, perda do mandato.</w:t>
      </w:r>
    </w:p>
    <w:p w:rsidR="00FC29F0" w:rsidRDefault="005A6A14" w:rsidP="009D3B61">
      <w:pPr>
        <w:ind w:left="2268" w:hanging="425"/>
        <w:jc w:val="both"/>
      </w:pPr>
      <w:r>
        <w:rPr>
          <w:rFonts w:ascii="Bookman Old Style" w:hAnsi="Bookman Old Style" w:cs="Bookman Old Style"/>
          <w:b/>
          <w:sz w:val="23"/>
          <w:szCs w:val="23"/>
        </w:rPr>
        <w:t>VII-</w:t>
      </w:r>
      <w:r>
        <w:rPr>
          <w:rFonts w:ascii="Bookman Old Style" w:hAnsi="Bookman Old Style" w:cs="Bookman Old Style"/>
          <w:sz w:val="23"/>
          <w:szCs w:val="23"/>
        </w:rPr>
        <w:t>Ausentar-se da sede do Conselho tutelar durante o expediente, salvo quando em diligências ou por necessidade do serviço, inclusive nos plantões/sobreavisos:</w:t>
      </w:r>
    </w:p>
    <w:p w:rsidR="00FC29F0" w:rsidRDefault="005A6A14" w:rsidP="009D3B61">
      <w:pPr>
        <w:ind w:left="2835" w:hanging="283"/>
        <w:jc w:val="both"/>
      </w:pPr>
      <w:r>
        <w:rPr>
          <w:rFonts w:ascii="Bookman Old Style" w:hAnsi="Bookman Old Style" w:cs="Bookman Old Style"/>
          <w:b/>
          <w:sz w:val="23"/>
          <w:szCs w:val="23"/>
        </w:rPr>
        <w:t>a)</w:t>
      </w:r>
      <w:r>
        <w:rPr>
          <w:rFonts w:ascii="Bookman Old Style" w:hAnsi="Bookman Old Style" w:cs="Bookman Old Style"/>
          <w:sz w:val="23"/>
          <w:szCs w:val="23"/>
        </w:rPr>
        <w:t xml:space="preserve"> pena: Advertência escrita, na primeira incidência; a partir da segunda incidência, suspensão não remunerada por tempo a ser determinado pelo Conselho Municipal dos Direitos da Criança e do Adolescente - CMDCA;</w:t>
      </w:r>
    </w:p>
    <w:p w:rsidR="00FC29F0" w:rsidRDefault="005A6A14" w:rsidP="009D3B61">
      <w:pPr>
        <w:ind w:left="426" w:firstLine="1417"/>
        <w:jc w:val="both"/>
      </w:pPr>
      <w:r>
        <w:rPr>
          <w:rFonts w:ascii="Bookman Old Style" w:hAnsi="Bookman Old Style" w:cs="Bookman Old Style"/>
          <w:b/>
          <w:sz w:val="23"/>
          <w:szCs w:val="23"/>
        </w:rPr>
        <w:t>VIII-</w:t>
      </w:r>
      <w:r>
        <w:rPr>
          <w:rFonts w:ascii="Bookman Old Style" w:hAnsi="Bookman Old Style" w:cs="Bookman Old Style"/>
          <w:sz w:val="23"/>
          <w:szCs w:val="23"/>
        </w:rPr>
        <w:t>Ser condenado pela prática de crime doloso:</w:t>
      </w:r>
    </w:p>
    <w:p w:rsidR="00FC29F0" w:rsidRDefault="005A6A14" w:rsidP="009D3B61">
      <w:pPr>
        <w:ind w:left="2835" w:hanging="283"/>
        <w:jc w:val="both"/>
      </w:pPr>
      <w:r>
        <w:rPr>
          <w:rFonts w:ascii="Bookman Old Style" w:hAnsi="Bookman Old Style" w:cs="Bookman Old Style"/>
          <w:b/>
          <w:sz w:val="23"/>
          <w:szCs w:val="23"/>
        </w:rPr>
        <w:t>a)</w:t>
      </w:r>
      <w:r>
        <w:rPr>
          <w:rFonts w:ascii="Bookman Old Style" w:hAnsi="Bookman Old Style" w:cs="Bookman Old Style"/>
          <w:sz w:val="23"/>
          <w:szCs w:val="23"/>
        </w:rPr>
        <w:t xml:space="preserve"> pena: Proposição pela perda do mandato ao </w:t>
      </w:r>
      <w:r w:rsidR="009D3B61">
        <w:rPr>
          <w:rFonts w:ascii="Bookman Old Style" w:hAnsi="Bookman Old Style" w:cs="Bookman Old Style"/>
          <w:sz w:val="23"/>
          <w:szCs w:val="23"/>
        </w:rPr>
        <w:t>Ministério Público</w:t>
      </w:r>
      <w:r>
        <w:rPr>
          <w:rFonts w:ascii="Bookman Old Style" w:hAnsi="Bookman Old Style" w:cs="Bookman Old Style"/>
          <w:sz w:val="23"/>
          <w:szCs w:val="23"/>
        </w:rPr>
        <w:t>.</w:t>
      </w:r>
    </w:p>
    <w:p w:rsidR="00FC29F0" w:rsidRDefault="005A6A14" w:rsidP="009D3B61">
      <w:pPr>
        <w:ind w:left="2410" w:hanging="567"/>
        <w:jc w:val="both"/>
      </w:pPr>
      <w:r>
        <w:rPr>
          <w:rFonts w:ascii="Bookman Old Style" w:hAnsi="Bookman Old Style" w:cs="Bookman Old Style"/>
          <w:b/>
          <w:sz w:val="23"/>
          <w:szCs w:val="23"/>
        </w:rPr>
        <w:t>IX</w:t>
      </w:r>
      <w:r>
        <w:rPr>
          <w:rFonts w:ascii="Bookman Old Style" w:hAnsi="Bookman Old Style" w:cs="Bookman Old Style"/>
          <w:sz w:val="23"/>
          <w:szCs w:val="23"/>
        </w:rPr>
        <w:t>- Receber, em razão do exercício das funções, honorários, gratiﬁcações, custas, emolumentos, diligências, ou qualquer outra vantagem econômica, além dos previstos em Lei:</w:t>
      </w:r>
    </w:p>
    <w:p w:rsidR="00FC29F0" w:rsidRDefault="005A6A14" w:rsidP="009D3B61">
      <w:pPr>
        <w:ind w:left="2977" w:hanging="425"/>
        <w:jc w:val="both"/>
      </w:pPr>
      <w:r>
        <w:rPr>
          <w:rFonts w:ascii="Bookman Old Style" w:hAnsi="Bookman Old Style" w:cs="Bookman Old Style"/>
          <w:b/>
          <w:sz w:val="23"/>
          <w:szCs w:val="23"/>
        </w:rPr>
        <w:t>a)</w:t>
      </w:r>
      <w:r>
        <w:rPr>
          <w:rFonts w:ascii="Bookman Old Style" w:hAnsi="Bookman Old Style" w:cs="Bookman Old Style"/>
          <w:sz w:val="23"/>
          <w:szCs w:val="23"/>
        </w:rPr>
        <w:t xml:space="preserve"> pena: Suspensão não remunerada por tempo a ser determinado pelo Conselho Municipal dos Direitos da Criança e do Adolescente - CMDCA, na primeira incidência; e, a partir da segunda incidência, perda do mandato</w:t>
      </w:r>
    </w:p>
    <w:p w:rsidR="00FC29F0" w:rsidRDefault="005A6A14" w:rsidP="009D3B61">
      <w:pPr>
        <w:ind w:left="2410" w:hanging="567"/>
        <w:jc w:val="both"/>
      </w:pPr>
      <w:r>
        <w:rPr>
          <w:rFonts w:ascii="Bookman Old Style" w:hAnsi="Bookman Old Style" w:cs="Bookman Old Style"/>
          <w:b/>
          <w:sz w:val="23"/>
          <w:szCs w:val="23"/>
        </w:rPr>
        <w:t>X</w:t>
      </w:r>
      <w:r>
        <w:rPr>
          <w:rFonts w:ascii="Bookman Old Style" w:hAnsi="Bookman Old Style" w:cs="Bookman Old Style"/>
          <w:sz w:val="23"/>
          <w:szCs w:val="23"/>
        </w:rPr>
        <w:t>-</w:t>
      </w:r>
      <w:r>
        <w:rPr>
          <w:rFonts w:ascii="Bookman Old Style" w:hAnsi="Bookman Old Style" w:cs="Bookman Old Style"/>
          <w:sz w:val="23"/>
          <w:szCs w:val="23"/>
        </w:rPr>
        <w:tab/>
        <w:t>Descumprir, reiteradamente, os deveres da função, inclusive aqueles disciplinados no Regimento Interno:</w:t>
      </w:r>
    </w:p>
    <w:p w:rsidR="00FC29F0" w:rsidRDefault="005A6A14" w:rsidP="009D3B61">
      <w:pPr>
        <w:ind w:left="2977" w:hanging="425"/>
        <w:jc w:val="both"/>
      </w:pPr>
      <w:r>
        <w:rPr>
          <w:rFonts w:ascii="Bookman Old Style" w:hAnsi="Bookman Old Style" w:cs="Bookman Old Style"/>
          <w:b/>
          <w:sz w:val="23"/>
          <w:szCs w:val="23"/>
        </w:rPr>
        <w:t>a)</w:t>
      </w:r>
      <w:r>
        <w:rPr>
          <w:rFonts w:ascii="Bookman Old Style" w:hAnsi="Bookman Old Style" w:cs="Bookman Old Style"/>
          <w:sz w:val="23"/>
          <w:szCs w:val="23"/>
        </w:rPr>
        <w:t xml:space="preserve"> pena: Advertência escrita, na primeira incidência; na segunda incidência, suspensão não remunerada por tempo a ser determinado pelo Conselho Municipal dos Direitos da Criança e do Adolescente - CMDCA; e, a partir da terceira incidência, perda do mandato.</w:t>
      </w:r>
    </w:p>
    <w:p w:rsidR="00FC29F0" w:rsidRDefault="005A6A14" w:rsidP="009D3B61">
      <w:pPr>
        <w:ind w:left="2552" w:hanging="709"/>
        <w:jc w:val="both"/>
      </w:pPr>
      <w:r>
        <w:rPr>
          <w:rFonts w:ascii="Bookman Old Style" w:hAnsi="Bookman Old Style" w:cs="Bookman Old Style"/>
          <w:b/>
          <w:sz w:val="23"/>
          <w:szCs w:val="23"/>
        </w:rPr>
        <w:t>XI</w:t>
      </w:r>
      <w:r>
        <w:rPr>
          <w:rFonts w:ascii="Bookman Old Style" w:hAnsi="Bookman Old Style" w:cs="Bookman Old Style"/>
          <w:sz w:val="23"/>
          <w:szCs w:val="23"/>
        </w:rPr>
        <w:t>-</w:t>
      </w:r>
      <w:r>
        <w:rPr>
          <w:rFonts w:ascii="Bookman Old Style" w:hAnsi="Bookman Old Style" w:cs="Bookman Old Style"/>
          <w:sz w:val="23"/>
          <w:szCs w:val="23"/>
        </w:rPr>
        <w:tab/>
        <w:t>Receber, a qualquer título e sob qualquer pretexto, vantagem pessoal de qualquer natureza:</w:t>
      </w:r>
    </w:p>
    <w:p w:rsidR="00FC29F0" w:rsidRDefault="005A6A14" w:rsidP="009D3B61">
      <w:pPr>
        <w:ind w:left="2977" w:hanging="425"/>
        <w:jc w:val="both"/>
      </w:pPr>
      <w:r>
        <w:rPr>
          <w:rFonts w:ascii="Bookman Old Style" w:hAnsi="Bookman Old Style" w:cs="Bookman Old Style"/>
          <w:b/>
          <w:sz w:val="23"/>
          <w:szCs w:val="23"/>
        </w:rPr>
        <w:t>a)</w:t>
      </w:r>
      <w:r>
        <w:rPr>
          <w:rFonts w:ascii="Bookman Old Style" w:hAnsi="Bookman Old Style" w:cs="Bookman Old Style"/>
          <w:sz w:val="23"/>
          <w:szCs w:val="23"/>
        </w:rPr>
        <w:t xml:space="preserve"> pena: Advertência escrita, na primeira incidência; na segunda incidência, suspensão não remunerada por tempo a ser determinado pelo Conselho Municipal dos Direitos da Criança e do Adolescente - CMDCA; e, a partir da terceira incidência, perda do mandato.</w:t>
      </w:r>
    </w:p>
    <w:p w:rsidR="00FC29F0" w:rsidRDefault="005A6A14" w:rsidP="009D3B61">
      <w:pPr>
        <w:ind w:left="2552" w:hanging="709"/>
        <w:jc w:val="both"/>
      </w:pPr>
      <w:r>
        <w:rPr>
          <w:rFonts w:ascii="Bookman Old Style" w:hAnsi="Bookman Old Style" w:cs="Bookman Old Style"/>
          <w:b/>
          <w:sz w:val="23"/>
          <w:szCs w:val="23"/>
        </w:rPr>
        <w:t>XII</w:t>
      </w:r>
      <w:r>
        <w:rPr>
          <w:rFonts w:ascii="Bookman Old Style" w:hAnsi="Bookman Old Style" w:cs="Bookman Old Style"/>
          <w:sz w:val="23"/>
          <w:szCs w:val="23"/>
        </w:rPr>
        <w:t>-</w:t>
      </w:r>
      <w:r w:rsidR="009D3B61">
        <w:rPr>
          <w:rFonts w:ascii="Bookman Old Style" w:hAnsi="Bookman Old Style" w:cs="Bookman Old Style"/>
          <w:sz w:val="23"/>
          <w:szCs w:val="23"/>
        </w:rPr>
        <w:t xml:space="preserve">  </w:t>
      </w:r>
      <w:r>
        <w:rPr>
          <w:rFonts w:ascii="Bookman Old Style" w:hAnsi="Bookman Old Style" w:cs="Bookman Old Style"/>
          <w:sz w:val="23"/>
          <w:szCs w:val="23"/>
        </w:rPr>
        <w:t>Exercer quaisquer atividades que sejam incompatíveis com o exercício da função e com o horário de trabalho:</w:t>
      </w:r>
    </w:p>
    <w:p w:rsidR="00FC29F0" w:rsidRDefault="005A6A14" w:rsidP="009D3B61">
      <w:pPr>
        <w:ind w:left="2835" w:hanging="283"/>
        <w:jc w:val="both"/>
      </w:pPr>
      <w:r>
        <w:rPr>
          <w:rFonts w:ascii="Bookman Old Style" w:hAnsi="Bookman Old Style" w:cs="Bookman Old Style"/>
          <w:b/>
          <w:sz w:val="23"/>
          <w:szCs w:val="23"/>
        </w:rPr>
        <w:lastRenderedPageBreak/>
        <w:t>a)</w:t>
      </w:r>
      <w:r>
        <w:rPr>
          <w:rFonts w:ascii="Bookman Old Style" w:hAnsi="Bookman Old Style" w:cs="Bookman Old Style"/>
          <w:sz w:val="23"/>
          <w:szCs w:val="23"/>
        </w:rPr>
        <w:t xml:space="preserve"> pena:    Suspensão não remunerada por tempo a ser determinado pelo Conselho Municipal dos Direitos da Criança e do Adolescente - CMDCA; e, a partir da segunda incidência, perda do mandato.</w:t>
      </w:r>
    </w:p>
    <w:p w:rsidR="00FC29F0" w:rsidRDefault="005A6A14" w:rsidP="009D3B61">
      <w:pPr>
        <w:ind w:firstLine="1843"/>
        <w:jc w:val="both"/>
      </w:pPr>
      <w:r>
        <w:rPr>
          <w:rFonts w:ascii="Bookman Old Style" w:hAnsi="Bookman Old Style" w:cs="Bookman Old Style"/>
          <w:b/>
          <w:sz w:val="23"/>
          <w:szCs w:val="23"/>
        </w:rPr>
        <w:t>XIII</w:t>
      </w:r>
      <w:r>
        <w:rPr>
          <w:rFonts w:ascii="Bookman Old Style" w:hAnsi="Bookman Old Style" w:cs="Bookman Old Style"/>
          <w:sz w:val="23"/>
          <w:szCs w:val="23"/>
        </w:rPr>
        <w:t>-</w:t>
      </w:r>
      <w:r w:rsidR="009D3B61">
        <w:rPr>
          <w:rFonts w:ascii="Bookman Old Style" w:hAnsi="Bookman Old Style" w:cs="Bookman Old Style"/>
          <w:sz w:val="23"/>
          <w:szCs w:val="23"/>
        </w:rPr>
        <w:t xml:space="preserve">  </w:t>
      </w:r>
      <w:r>
        <w:rPr>
          <w:rFonts w:ascii="Bookman Old Style" w:hAnsi="Bookman Old Style" w:cs="Bookman Old Style"/>
          <w:sz w:val="23"/>
          <w:szCs w:val="23"/>
        </w:rPr>
        <w:t>Transferir sua residência para outro município:</w:t>
      </w:r>
    </w:p>
    <w:p w:rsidR="00FC29F0" w:rsidRDefault="005A6A14" w:rsidP="009D3B61">
      <w:pPr>
        <w:ind w:left="2694" w:hanging="142"/>
        <w:jc w:val="both"/>
      </w:pPr>
      <w:r>
        <w:rPr>
          <w:rFonts w:ascii="Bookman Old Style" w:hAnsi="Bookman Old Style" w:cs="Bookman Old Style"/>
          <w:b/>
          <w:sz w:val="23"/>
          <w:szCs w:val="23"/>
        </w:rPr>
        <w:t>a)</w:t>
      </w:r>
      <w:r>
        <w:rPr>
          <w:rFonts w:ascii="Bookman Old Style" w:hAnsi="Bookman Old Style" w:cs="Bookman Old Style"/>
          <w:sz w:val="23"/>
          <w:szCs w:val="23"/>
        </w:rPr>
        <w:t xml:space="preserve"> pena:    Perda do mandato.</w:t>
      </w:r>
    </w:p>
    <w:p w:rsidR="00FC29F0" w:rsidRDefault="00FC29F0">
      <w:pPr>
        <w:jc w:val="both"/>
        <w:rPr>
          <w:rFonts w:ascii="Bookman Old Style" w:hAnsi="Bookman Old Style" w:cs="Bookman Old Style"/>
          <w:sz w:val="23"/>
          <w:szCs w:val="23"/>
        </w:rPr>
      </w:pPr>
    </w:p>
    <w:p w:rsidR="00FC29F0" w:rsidRDefault="005A6A14" w:rsidP="009D3B61">
      <w:pPr>
        <w:ind w:firstLine="708"/>
        <w:jc w:val="both"/>
        <w:rPr>
          <w:rFonts w:ascii="Bookman Old Style" w:hAnsi="Bookman Old Style" w:cs="Bookman Old Style"/>
          <w:sz w:val="23"/>
          <w:szCs w:val="23"/>
        </w:rPr>
      </w:pPr>
      <w:r>
        <w:rPr>
          <w:rFonts w:ascii="Bookman Old Style" w:hAnsi="Bookman Old Style" w:cs="Bookman Old Style"/>
          <w:b/>
          <w:sz w:val="23"/>
          <w:szCs w:val="23"/>
        </w:rPr>
        <w:t>Parágrafo único</w:t>
      </w:r>
      <w:r>
        <w:rPr>
          <w:rFonts w:ascii="Bookman Old Style" w:hAnsi="Bookman Old Style" w:cs="Bookman Old Style"/>
          <w:sz w:val="23"/>
          <w:szCs w:val="23"/>
        </w:rPr>
        <w:t xml:space="preserve"> Os fatos, denúncias, representações etc. que possam constituir infrações, mas não se encontram especiﬁcados nos incisos do </w:t>
      </w:r>
      <w:r>
        <w:rPr>
          <w:rFonts w:ascii="Bookman Old Style" w:hAnsi="Bookman Old Style" w:cs="Bookman Old Style"/>
          <w:i/>
          <w:sz w:val="23"/>
          <w:szCs w:val="23"/>
        </w:rPr>
        <w:t>caput</w:t>
      </w:r>
      <w:r>
        <w:rPr>
          <w:rFonts w:ascii="Bookman Old Style" w:hAnsi="Bookman Old Style" w:cs="Bookman Old Style"/>
          <w:sz w:val="23"/>
          <w:szCs w:val="23"/>
        </w:rPr>
        <w:t xml:space="preserve"> deste artigo, são apurados por uma Comissão criada especiﬁcadamente para este ﬁm pelo CMDCA, composta por 05 (cinco) membros do Conselho Municipal dos Direitos da Criança e do Adolescente, 02 (dois) representantes do Poder Público e 02 (dois) representantes da Sociedade Civil e o Presidente do Conselho dos Direitos, mediante Processo Administrativo, a ser instaurado de oficio ou por provocação de terceiro interessado, garantindo a imparcialidade dos sindicantes, a ampla defesa e o contraditório, e voto favorável à cassação do mandato por maioria simples dos membros do CMDCA.</w:t>
      </w:r>
    </w:p>
    <w:p w:rsidR="00D86CC6" w:rsidRDefault="00D86CC6" w:rsidP="009D3B61">
      <w:pPr>
        <w:ind w:firstLine="708"/>
        <w:jc w:val="both"/>
      </w:pPr>
    </w:p>
    <w:p w:rsidR="00FC29F0" w:rsidRDefault="005A6A14" w:rsidP="005A6A14">
      <w:pPr>
        <w:ind w:firstLine="708"/>
        <w:jc w:val="both"/>
      </w:pPr>
      <w:r>
        <w:rPr>
          <w:rFonts w:ascii="Bookman Old Style" w:hAnsi="Bookman Old Style" w:cs="Bookman Old Style"/>
          <w:b/>
          <w:sz w:val="23"/>
          <w:szCs w:val="23"/>
        </w:rPr>
        <w:t>Art. 38</w:t>
      </w:r>
      <w:r>
        <w:rPr>
          <w:rFonts w:ascii="Bookman Old Style" w:hAnsi="Bookman Old Style" w:cs="Bookman Old Style"/>
          <w:sz w:val="23"/>
          <w:szCs w:val="23"/>
        </w:rPr>
        <w:t xml:space="preserve"> Além das hipóteses especiﬁcadas nesta Lei, a vacância da função de membro do Conselho Tutelar decorrerá de:</w:t>
      </w:r>
    </w:p>
    <w:p w:rsidR="00FC29F0" w:rsidRDefault="005A6A14" w:rsidP="00D86CC6">
      <w:pPr>
        <w:numPr>
          <w:ilvl w:val="0"/>
          <w:numId w:val="10"/>
        </w:numPr>
        <w:ind w:left="2268" w:hanging="425"/>
        <w:jc w:val="both"/>
      </w:pPr>
      <w:r>
        <w:rPr>
          <w:rFonts w:ascii="Bookman Old Style" w:hAnsi="Bookman Old Style" w:cs="Bookman Old Style"/>
          <w:sz w:val="23"/>
          <w:szCs w:val="23"/>
        </w:rPr>
        <w:t>Renúncia;</w:t>
      </w:r>
    </w:p>
    <w:p w:rsidR="00FC29F0" w:rsidRDefault="005A6A14" w:rsidP="00D86CC6">
      <w:pPr>
        <w:numPr>
          <w:ilvl w:val="0"/>
          <w:numId w:val="10"/>
        </w:numPr>
        <w:ind w:left="2268" w:hanging="425"/>
        <w:jc w:val="both"/>
      </w:pPr>
      <w:r>
        <w:rPr>
          <w:rFonts w:ascii="Bookman Old Style" w:hAnsi="Bookman Old Style" w:cs="Bookman Old Style"/>
          <w:sz w:val="23"/>
          <w:szCs w:val="23"/>
        </w:rPr>
        <w:t>Posse e exercício em outro cargo, emprego ou função pública ou privada;</w:t>
      </w:r>
    </w:p>
    <w:p w:rsidR="00FC29F0" w:rsidRDefault="005A6A14" w:rsidP="00D86CC6">
      <w:pPr>
        <w:numPr>
          <w:ilvl w:val="0"/>
          <w:numId w:val="10"/>
        </w:numPr>
        <w:ind w:left="2268" w:hanging="425"/>
        <w:jc w:val="both"/>
      </w:pPr>
      <w:r>
        <w:rPr>
          <w:rFonts w:ascii="Bookman Old Style" w:hAnsi="Bookman Old Style" w:cs="Bookman Old Style"/>
          <w:sz w:val="23"/>
          <w:szCs w:val="23"/>
        </w:rPr>
        <w:t>Aplicação de sanção administrativa de destituição da função;</w:t>
      </w:r>
    </w:p>
    <w:p w:rsidR="00FC29F0" w:rsidRDefault="005A6A14" w:rsidP="00D86CC6">
      <w:pPr>
        <w:numPr>
          <w:ilvl w:val="0"/>
          <w:numId w:val="10"/>
        </w:numPr>
        <w:ind w:left="2268" w:hanging="425"/>
        <w:jc w:val="both"/>
      </w:pPr>
      <w:r>
        <w:rPr>
          <w:rFonts w:ascii="Bookman Old Style" w:hAnsi="Bookman Old Style" w:cs="Bookman Old Style"/>
          <w:sz w:val="23"/>
          <w:szCs w:val="23"/>
        </w:rPr>
        <w:t>Falecimento; ou</w:t>
      </w:r>
    </w:p>
    <w:p w:rsidR="00FC29F0" w:rsidRDefault="005A6A14" w:rsidP="00D86CC6">
      <w:pPr>
        <w:numPr>
          <w:ilvl w:val="0"/>
          <w:numId w:val="10"/>
        </w:numPr>
        <w:ind w:left="2268" w:hanging="425"/>
        <w:jc w:val="both"/>
      </w:pPr>
      <w:r>
        <w:rPr>
          <w:rFonts w:ascii="Bookman Old Style" w:hAnsi="Bookman Old Style" w:cs="Bookman Old Style"/>
          <w:sz w:val="23"/>
          <w:szCs w:val="23"/>
        </w:rPr>
        <w:t>Condenação por sentença transitada em julgado pela prática de crime que comprometa a sua idoneidade moral.</w:t>
      </w:r>
    </w:p>
    <w:p w:rsidR="00FC29F0" w:rsidRDefault="00FC29F0">
      <w:pPr>
        <w:jc w:val="both"/>
        <w:rPr>
          <w:rFonts w:ascii="Bookman Old Style" w:hAnsi="Bookman Old Style" w:cs="Bookman Old Style"/>
          <w:sz w:val="23"/>
          <w:szCs w:val="23"/>
        </w:rPr>
      </w:pPr>
    </w:p>
    <w:p w:rsidR="00FC29F0" w:rsidRDefault="005A6A14" w:rsidP="005A6A14">
      <w:pPr>
        <w:ind w:firstLine="708"/>
        <w:jc w:val="both"/>
      </w:pPr>
      <w:r>
        <w:rPr>
          <w:rFonts w:ascii="Bookman Old Style" w:hAnsi="Bookman Old Style" w:cs="Bookman Old Style"/>
          <w:b/>
          <w:sz w:val="23"/>
          <w:szCs w:val="23"/>
        </w:rPr>
        <w:t>§ 1º</w:t>
      </w:r>
      <w:r>
        <w:rPr>
          <w:rFonts w:ascii="Bookman Old Style" w:hAnsi="Bookman Old Style" w:cs="Bookman Old Style"/>
          <w:sz w:val="23"/>
          <w:szCs w:val="23"/>
        </w:rPr>
        <w:t xml:space="preserve"> A renúncia à função de Conselheiro Tutelar deverá ser feita por escrito pelo próprio Conselheiro e encaminhada ao Conselho Municipal dos Direitos da Criança e do Adolescente - CMDCA.</w:t>
      </w:r>
    </w:p>
    <w:p w:rsidR="00FC29F0" w:rsidRDefault="00FC29F0">
      <w:pPr>
        <w:jc w:val="both"/>
        <w:rPr>
          <w:rFonts w:ascii="Bookman Old Style" w:hAnsi="Bookman Old Style" w:cs="Bookman Old Style"/>
          <w:sz w:val="23"/>
          <w:szCs w:val="23"/>
        </w:rPr>
      </w:pPr>
    </w:p>
    <w:p w:rsidR="00FC29F0" w:rsidRDefault="005A6A14" w:rsidP="00D86CC6">
      <w:pPr>
        <w:ind w:firstLine="708"/>
        <w:jc w:val="both"/>
      </w:pPr>
      <w:r>
        <w:rPr>
          <w:rFonts w:ascii="Bookman Old Style" w:hAnsi="Bookman Old Style" w:cs="Bookman Old Style"/>
          <w:b/>
          <w:sz w:val="23"/>
          <w:szCs w:val="23"/>
        </w:rPr>
        <w:t>§ 2º</w:t>
      </w:r>
      <w:r>
        <w:rPr>
          <w:rFonts w:ascii="Bookman Old Style" w:hAnsi="Bookman Old Style" w:cs="Bookman Old Style"/>
          <w:sz w:val="23"/>
          <w:szCs w:val="23"/>
        </w:rPr>
        <w:t xml:space="preserve"> Fica obrigado a se afastar temporariamente do exercício de Conselheiro Tutelar, sem direito a gratiﬁcação mensal, o candidato a cargo eletivo, assim que houver o registro de sua candidatura junto ao Cartório Eleitoral, bem como o candidato a recondução da função de Conselheiro Tutelar, a partir da publicação do seu deferimento pelo CMDCA.</w:t>
      </w:r>
    </w:p>
    <w:p w:rsidR="00FC29F0" w:rsidRDefault="00FC29F0">
      <w:pPr>
        <w:jc w:val="both"/>
        <w:rPr>
          <w:rFonts w:ascii="Bookman Old Style" w:hAnsi="Bookman Old Style" w:cs="Bookman Old Style"/>
          <w:sz w:val="23"/>
          <w:szCs w:val="23"/>
        </w:rPr>
      </w:pPr>
    </w:p>
    <w:p w:rsidR="00FC29F0" w:rsidRDefault="005A6A14" w:rsidP="00D86CC6">
      <w:pPr>
        <w:ind w:firstLine="708"/>
        <w:jc w:val="both"/>
      </w:pPr>
      <w:r>
        <w:rPr>
          <w:rFonts w:ascii="Bookman Old Style" w:hAnsi="Bookman Old Style" w:cs="Bookman Old Style"/>
          <w:b/>
          <w:sz w:val="23"/>
          <w:szCs w:val="23"/>
        </w:rPr>
        <w:t xml:space="preserve">§ 3º </w:t>
      </w:r>
      <w:r>
        <w:rPr>
          <w:rFonts w:ascii="Bookman Old Style" w:hAnsi="Bookman Old Style" w:cs="Bookman Old Style"/>
          <w:sz w:val="23"/>
          <w:szCs w:val="23"/>
        </w:rPr>
        <w:t>A posse de cargos eletivos deverá implicar a perda de mandato por incompatibilidade com o exercício da função.</w:t>
      </w:r>
    </w:p>
    <w:p w:rsidR="00FC29F0" w:rsidRDefault="005A6A14" w:rsidP="00D86CC6">
      <w:pPr>
        <w:ind w:firstLine="708"/>
        <w:jc w:val="both"/>
      </w:pPr>
      <w:r>
        <w:rPr>
          <w:rFonts w:ascii="Bookman Old Style" w:hAnsi="Bookman Old Style" w:cs="Bookman Old Style"/>
          <w:b/>
          <w:sz w:val="23"/>
          <w:szCs w:val="23"/>
        </w:rPr>
        <w:t>§ 4º</w:t>
      </w:r>
      <w:r>
        <w:rPr>
          <w:rFonts w:ascii="Bookman Old Style" w:hAnsi="Bookman Old Style" w:cs="Bookman Old Style"/>
          <w:sz w:val="23"/>
          <w:szCs w:val="23"/>
        </w:rPr>
        <w:t xml:space="preserve"> Ocorrendo vacância o Conselho Municipal dos Direitos da Criança e do Adolescente - CMDCA, de oficio, convocará o membro suplente para atuar provisoriamente até o retorno do titular ou para completar o período remanescente do mandato do antecessor, conforme o caso.</w:t>
      </w:r>
    </w:p>
    <w:p w:rsidR="00FC29F0" w:rsidRDefault="00FC29F0">
      <w:pPr>
        <w:jc w:val="both"/>
        <w:rPr>
          <w:rFonts w:ascii="Bookman Old Style" w:hAnsi="Bookman Old Style" w:cs="Bookman Old Style"/>
          <w:sz w:val="23"/>
          <w:szCs w:val="23"/>
        </w:rPr>
      </w:pPr>
    </w:p>
    <w:p w:rsidR="00FC29F0" w:rsidRDefault="005A6A14" w:rsidP="00D86CC6">
      <w:pPr>
        <w:ind w:firstLine="708"/>
        <w:jc w:val="both"/>
      </w:pPr>
      <w:r>
        <w:rPr>
          <w:rFonts w:ascii="Bookman Old Style" w:hAnsi="Bookman Old Style" w:cs="Bookman Old Style"/>
          <w:b/>
          <w:sz w:val="23"/>
          <w:szCs w:val="23"/>
        </w:rPr>
        <w:t>§ 5º</w:t>
      </w:r>
      <w:r>
        <w:rPr>
          <w:rFonts w:ascii="Bookman Old Style" w:hAnsi="Bookman Old Style" w:cs="Bookman Old Style"/>
          <w:sz w:val="23"/>
          <w:szCs w:val="23"/>
        </w:rPr>
        <w:t xml:space="preserve"> Não tomando posse o suplente convocado, por qualquer motivo, dentro do prazo de 05 (cinco) dias a contar do chamamento, o Conselho Municipal dos Direitos da Criança e do Adolescente - CMDCA convocará o que lhe suceder.</w:t>
      </w:r>
    </w:p>
    <w:p w:rsidR="00FC29F0" w:rsidRDefault="00FC29F0">
      <w:pPr>
        <w:jc w:val="both"/>
        <w:rPr>
          <w:rFonts w:ascii="Bookman Old Style" w:hAnsi="Bookman Old Style" w:cs="Bookman Old Style"/>
          <w:sz w:val="23"/>
          <w:szCs w:val="23"/>
        </w:rPr>
      </w:pPr>
    </w:p>
    <w:p w:rsidR="00FC29F0" w:rsidRDefault="005A6A14" w:rsidP="00D86CC6">
      <w:pPr>
        <w:ind w:firstLine="708"/>
        <w:jc w:val="both"/>
      </w:pPr>
      <w:r>
        <w:rPr>
          <w:rFonts w:ascii="Bookman Old Style" w:hAnsi="Bookman Old Style" w:cs="Bookman Old Style"/>
          <w:b/>
          <w:sz w:val="23"/>
          <w:szCs w:val="23"/>
        </w:rPr>
        <w:lastRenderedPageBreak/>
        <w:t>§ 6º</w:t>
      </w:r>
      <w:r>
        <w:rPr>
          <w:rFonts w:ascii="Bookman Old Style" w:hAnsi="Bookman Old Style" w:cs="Bookman Old Style"/>
          <w:sz w:val="23"/>
          <w:szCs w:val="23"/>
        </w:rPr>
        <w:t xml:space="preserve"> Os Conselheiros Tutelares Suplentes serão convocados pelo Conselho Municipal dos Direitos da Criança e do Adolescente, de acordo com a ordem de votação e receberão remuneração proporcional aos dias que atuarem no órgão, sem prejuízo da remuneração dos titulares, quando em gozo de licenças e férias regulamentares.</w:t>
      </w:r>
    </w:p>
    <w:p w:rsidR="00FC29F0" w:rsidRDefault="00FC29F0">
      <w:pPr>
        <w:jc w:val="both"/>
        <w:rPr>
          <w:rFonts w:ascii="Bookman Old Style" w:hAnsi="Bookman Old Style" w:cs="Bookman Old Style"/>
          <w:sz w:val="23"/>
          <w:szCs w:val="23"/>
        </w:rPr>
      </w:pPr>
    </w:p>
    <w:p w:rsidR="00FC29F0" w:rsidRDefault="005A6A14" w:rsidP="00D86CC6">
      <w:pPr>
        <w:ind w:firstLine="708"/>
        <w:jc w:val="both"/>
      </w:pPr>
      <w:r>
        <w:rPr>
          <w:rFonts w:ascii="Bookman Old Style" w:hAnsi="Bookman Old Style" w:cs="Bookman Old Style"/>
          <w:b/>
          <w:sz w:val="23"/>
          <w:szCs w:val="23"/>
        </w:rPr>
        <w:t>§ 7º</w:t>
      </w:r>
      <w:r>
        <w:rPr>
          <w:rFonts w:ascii="Bookman Old Style" w:hAnsi="Bookman Old Style" w:cs="Bookman Old Style"/>
          <w:sz w:val="23"/>
          <w:szCs w:val="23"/>
        </w:rPr>
        <w:t xml:space="preserve"> No caso da inexistência de suplentes, caberá ao Conselho Municipal dos Direitos da Criança e do Adolescente, realizar processo de escolha suplementar para o preenchimento das vagas.</w:t>
      </w:r>
    </w:p>
    <w:p w:rsidR="00FC29F0" w:rsidRDefault="00FC29F0">
      <w:pPr>
        <w:jc w:val="both"/>
        <w:rPr>
          <w:rFonts w:ascii="Bookman Old Style" w:hAnsi="Bookman Old Style" w:cs="Bookman Old Style"/>
          <w:sz w:val="23"/>
          <w:szCs w:val="23"/>
        </w:rPr>
      </w:pPr>
    </w:p>
    <w:p w:rsidR="00FC29F0" w:rsidRDefault="005A6A14" w:rsidP="00D86CC6">
      <w:pPr>
        <w:ind w:firstLine="708"/>
        <w:jc w:val="both"/>
      </w:pPr>
      <w:r>
        <w:rPr>
          <w:rFonts w:ascii="Bookman Old Style" w:hAnsi="Bookman Old Style" w:cs="Bookman Old Style"/>
          <w:b/>
          <w:sz w:val="23"/>
          <w:szCs w:val="23"/>
        </w:rPr>
        <w:t>Art. 39</w:t>
      </w:r>
      <w:r>
        <w:rPr>
          <w:rFonts w:ascii="Bookman Old Style" w:hAnsi="Bookman Old Style" w:cs="Bookman Old Style"/>
          <w:sz w:val="23"/>
          <w:szCs w:val="23"/>
        </w:rPr>
        <w:t xml:space="preserve"> Os membros do CMDCA são impedidos de participar do Conselho Tutelar.</w:t>
      </w:r>
    </w:p>
    <w:p w:rsidR="00FC29F0" w:rsidRDefault="00FC29F0">
      <w:pPr>
        <w:jc w:val="both"/>
        <w:rPr>
          <w:rFonts w:ascii="Bookman Old Style" w:hAnsi="Bookman Old Style" w:cs="Bookman Old Style"/>
          <w:sz w:val="23"/>
          <w:szCs w:val="23"/>
        </w:rPr>
      </w:pPr>
    </w:p>
    <w:p w:rsidR="00FC29F0" w:rsidRDefault="005A6A14" w:rsidP="00D86CC6">
      <w:pPr>
        <w:pStyle w:val="NormalWeb"/>
        <w:spacing w:before="0" w:after="0"/>
        <w:ind w:firstLine="708"/>
        <w:jc w:val="both"/>
      </w:pPr>
      <w:r>
        <w:rPr>
          <w:rFonts w:ascii="Bookman Old Style" w:hAnsi="Bookman Old Style" w:cs="Bookman Old Style"/>
          <w:b/>
          <w:sz w:val="23"/>
          <w:szCs w:val="23"/>
        </w:rPr>
        <w:t>Art. 40</w:t>
      </w:r>
      <w:r>
        <w:rPr>
          <w:rFonts w:ascii="Bookman Old Style" w:hAnsi="Bookman Old Style" w:cs="Bookman Old Style"/>
          <w:sz w:val="23"/>
          <w:szCs w:val="23"/>
        </w:rPr>
        <w:t xml:space="preserve"> São impedidos de servir no mesmo Conselho Tutelar </w:t>
      </w:r>
      <w:r>
        <w:rPr>
          <w:rFonts w:ascii="Bookman Old Style" w:hAnsi="Bookman Old Style" w:cs="Bookman Old Style"/>
          <w:color w:val="000000"/>
          <w:sz w:val="23"/>
          <w:szCs w:val="23"/>
        </w:rPr>
        <w:t>marido e mulher, ascendentes e descendentes, sogro e genro ou nora, irmãos, cunhados, durante o cunhadio, tio e sobrinho, padrasto ou madrasta e enteado.</w:t>
      </w:r>
    </w:p>
    <w:p w:rsidR="00FC29F0" w:rsidRDefault="005A6A14" w:rsidP="00D86CC6">
      <w:pPr>
        <w:pStyle w:val="NormalWeb"/>
        <w:ind w:firstLine="708"/>
        <w:jc w:val="both"/>
      </w:pPr>
      <w:bookmarkStart w:id="2" w:name="art140p"/>
      <w:bookmarkEnd w:id="2"/>
      <w:r>
        <w:rPr>
          <w:rFonts w:ascii="Bookman Old Style" w:hAnsi="Bookman Old Style" w:cs="Bookman Old Style"/>
          <w:b/>
          <w:color w:val="000000"/>
          <w:sz w:val="23"/>
          <w:szCs w:val="23"/>
        </w:rPr>
        <w:t>Parágrafo Único</w:t>
      </w:r>
      <w:r>
        <w:rPr>
          <w:rFonts w:ascii="Bookman Old Style" w:hAnsi="Bookman Old Style" w:cs="Bookman Old Style"/>
          <w:color w:val="000000"/>
          <w:sz w:val="23"/>
          <w:szCs w:val="23"/>
        </w:rPr>
        <w:t xml:space="preserve"> Estende-se o impedimento do conselheiro, na forma deste artigo, em relação à autoridade judiciária e ao representante do Ministério Público com atuação na Justiça da Infância e da Juventude, em exercício na comarca</w:t>
      </w:r>
      <w:r>
        <w:rPr>
          <w:rFonts w:ascii="Bookman Old Style" w:hAnsi="Bookman Old Style" w:cs="Bookman Old Style"/>
          <w:sz w:val="23"/>
          <w:szCs w:val="23"/>
        </w:rPr>
        <w:t>, conforme previsto no art.140, da Lei nº 8.069/90 e art. 15 da Resolução nº 170/2014 do CONANDA.</w:t>
      </w:r>
    </w:p>
    <w:p w:rsidR="00FC29F0" w:rsidRDefault="005A6A14" w:rsidP="00D86CC6">
      <w:pPr>
        <w:ind w:left="3540" w:firstLine="708"/>
        <w:jc w:val="both"/>
        <w:rPr>
          <w:rFonts w:ascii="Bookman Old Style" w:hAnsi="Bookman Old Style" w:cs="Bookman Old Style"/>
          <w:b/>
          <w:sz w:val="23"/>
          <w:szCs w:val="23"/>
        </w:rPr>
      </w:pPr>
      <w:r>
        <w:rPr>
          <w:rFonts w:ascii="Bookman Old Style" w:hAnsi="Bookman Old Style" w:cs="Bookman Old Style"/>
          <w:b/>
          <w:sz w:val="23"/>
          <w:szCs w:val="23"/>
        </w:rPr>
        <w:t>CAPÍTULO IX</w:t>
      </w:r>
    </w:p>
    <w:p w:rsidR="00FC29F0" w:rsidRDefault="00D86CC6">
      <w:pPr>
        <w:jc w:val="both"/>
      </w:pPr>
      <w:r>
        <w:rPr>
          <w:rFonts w:ascii="Bookman Old Style" w:hAnsi="Bookman Old Style" w:cs="Bookman Old Style"/>
          <w:b/>
          <w:sz w:val="23"/>
          <w:szCs w:val="23"/>
        </w:rPr>
        <w:t xml:space="preserve">     Das Atribuições e Funcionamento do Conselho Tutelar de Laranjal Paulista</w:t>
      </w:r>
    </w:p>
    <w:p w:rsidR="00FC29F0" w:rsidRDefault="00FC29F0">
      <w:pPr>
        <w:jc w:val="both"/>
        <w:rPr>
          <w:rFonts w:ascii="Bookman Old Style" w:hAnsi="Bookman Old Style" w:cs="Bookman Old Style"/>
          <w:b/>
          <w:sz w:val="23"/>
          <w:szCs w:val="23"/>
        </w:rPr>
      </w:pPr>
    </w:p>
    <w:p w:rsidR="00FC29F0" w:rsidRDefault="005A6A14" w:rsidP="005A6A14">
      <w:pPr>
        <w:ind w:firstLine="708"/>
        <w:jc w:val="both"/>
        <w:rPr>
          <w:rFonts w:ascii="Bookman Old Style" w:hAnsi="Bookman Old Style" w:cs="Bookman Old Style"/>
          <w:sz w:val="23"/>
          <w:szCs w:val="23"/>
        </w:rPr>
      </w:pPr>
      <w:r>
        <w:rPr>
          <w:rFonts w:ascii="Bookman Old Style" w:hAnsi="Bookman Old Style" w:cs="Bookman Old Style"/>
          <w:b/>
          <w:sz w:val="23"/>
          <w:szCs w:val="23"/>
        </w:rPr>
        <w:t>Art. 41</w:t>
      </w:r>
      <w:r>
        <w:rPr>
          <w:rFonts w:ascii="Bookman Old Style" w:hAnsi="Bookman Old Style" w:cs="Bookman Old Style"/>
          <w:sz w:val="23"/>
          <w:szCs w:val="23"/>
        </w:rPr>
        <w:t xml:space="preserve"> Compete ao Conselho Tutelar de Laranjal Paulista, além de exercer as atribuições previstas na Lei Federal nº 8.069/90 e demais legislações correlatas, além de:</w:t>
      </w:r>
    </w:p>
    <w:p w:rsidR="00D86CC6" w:rsidRDefault="00D86CC6" w:rsidP="00D86CC6">
      <w:pPr>
        <w:ind w:firstLine="426"/>
        <w:jc w:val="both"/>
      </w:pPr>
    </w:p>
    <w:p w:rsidR="00FC29F0" w:rsidRDefault="005A6A14" w:rsidP="00D86CC6">
      <w:pPr>
        <w:numPr>
          <w:ilvl w:val="0"/>
          <w:numId w:val="11"/>
        </w:numPr>
        <w:ind w:left="2268" w:hanging="425"/>
        <w:jc w:val="both"/>
      </w:pPr>
      <w:r>
        <w:rPr>
          <w:rFonts w:ascii="Bookman Old Style" w:hAnsi="Bookman Old Style" w:cs="Bookman Old Style"/>
          <w:sz w:val="23"/>
          <w:szCs w:val="23"/>
        </w:rPr>
        <w:t>Elaborar seu Regimento Interno para ser submetido à apreciação e aprovação do CMDCA, anuência do Ministério Público e homologação pelo Prefeito Municipal, através de Decreto;</w:t>
      </w:r>
    </w:p>
    <w:p w:rsidR="00FC29F0" w:rsidRDefault="005A6A14" w:rsidP="00D86CC6">
      <w:pPr>
        <w:numPr>
          <w:ilvl w:val="0"/>
          <w:numId w:val="11"/>
        </w:numPr>
        <w:ind w:left="2268" w:hanging="425"/>
        <w:jc w:val="both"/>
      </w:pPr>
      <w:r>
        <w:rPr>
          <w:rFonts w:ascii="Bookman Old Style" w:hAnsi="Bookman Old Style" w:cs="Bookman Old Style"/>
          <w:sz w:val="23"/>
          <w:szCs w:val="23"/>
        </w:rPr>
        <w:t>Sistematizar dados informativos quanto à situação da criança e do adolescente;</w:t>
      </w:r>
    </w:p>
    <w:p w:rsidR="00FC29F0" w:rsidRDefault="005A6A14" w:rsidP="00D86CC6">
      <w:pPr>
        <w:numPr>
          <w:ilvl w:val="0"/>
          <w:numId w:val="11"/>
        </w:numPr>
        <w:ind w:left="2268" w:hanging="425"/>
        <w:jc w:val="both"/>
      </w:pPr>
      <w:r>
        <w:rPr>
          <w:rFonts w:ascii="Bookman Old Style" w:hAnsi="Bookman Old Style" w:cs="Bookman Old Style"/>
          <w:sz w:val="23"/>
          <w:szCs w:val="23"/>
        </w:rPr>
        <w:t xml:space="preserve">Divulgar o Estatuto da Criança e do Adolescente, integrando ações do CMDCA; </w:t>
      </w:r>
    </w:p>
    <w:p w:rsidR="00FC29F0" w:rsidRDefault="005A6A14" w:rsidP="00D86CC6">
      <w:pPr>
        <w:numPr>
          <w:ilvl w:val="0"/>
          <w:numId w:val="11"/>
        </w:numPr>
        <w:ind w:left="2268" w:hanging="425"/>
        <w:jc w:val="both"/>
      </w:pPr>
      <w:r>
        <w:rPr>
          <w:rFonts w:ascii="Bookman Old Style" w:hAnsi="Bookman Old Style" w:cs="Bookman Old Style"/>
          <w:sz w:val="23"/>
          <w:szCs w:val="23"/>
        </w:rPr>
        <w:t>Participar dos cursos de capacitação continuada, promovidos pelo CMDCA.</w:t>
      </w:r>
    </w:p>
    <w:p w:rsidR="00FC29F0" w:rsidRDefault="00D86CC6" w:rsidP="005A6A14">
      <w:pPr>
        <w:ind w:firstLine="708"/>
        <w:jc w:val="both"/>
      </w:pPr>
      <w:r>
        <w:rPr>
          <w:rFonts w:ascii="Bookman Old Style" w:hAnsi="Bookman Old Style" w:cs="Bookman Old Style"/>
          <w:b/>
          <w:sz w:val="23"/>
          <w:szCs w:val="23"/>
        </w:rPr>
        <w:t>Art. 42</w:t>
      </w:r>
      <w:r w:rsidR="005A6A14">
        <w:rPr>
          <w:rFonts w:ascii="Bookman Old Style" w:hAnsi="Bookman Old Style" w:cs="Bookman Old Style"/>
          <w:sz w:val="23"/>
          <w:szCs w:val="23"/>
        </w:rPr>
        <w:t xml:space="preserve"> O Conselho Tutelar de Laranjal Paulista deverá encaminhar ao CMDCA relatório mensal dos atendimentos e atividades desenvolvidas, segundo modelo por ele fornecido.</w:t>
      </w:r>
    </w:p>
    <w:p w:rsidR="00FC29F0" w:rsidRDefault="00FC29F0">
      <w:pPr>
        <w:jc w:val="both"/>
        <w:rPr>
          <w:rFonts w:ascii="Bookman Old Style" w:hAnsi="Bookman Old Style" w:cs="Bookman Old Style"/>
          <w:sz w:val="23"/>
          <w:szCs w:val="23"/>
        </w:rPr>
      </w:pPr>
    </w:p>
    <w:p w:rsidR="00FC29F0" w:rsidRDefault="005A6A14" w:rsidP="005A6A14">
      <w:pPr>
        <w:ind w:firstLine="708"/>
        <w:jc w:val="both"/>
      </w:pPr>
      <w:r>
        <w:rPr>
          <w:rFonts w:ascii="Bookman Old Style" w:hAnsi="Bookman Old Style" w:cs="Bookman Old Style"/>
          <w:b/>
          <w:sz w:val="23"/>
          <w:szCs w:val="23"/>
        </w:rPr>
        <w:t>Art. 43</w:t>
      </w:r>
      <w:r>
        <w:rPr>
          <w:rFonts w:ascii="Bookman Old Style" w:hAnsi="Bookman Old Style" w:cs="Bookman Old Style"/>
          <w:sz w:val="23"/>
          <w:szCs w:val="23"/>
        </w:rPr>
        <w:t xml:space="preserve"> As sessões do Conselho Tutelar de Laranjal Paulista serão instaladas com a presença de todos os conselheiros, e lavradas atas nas quais deverão constar a pauta e as decisões que forem tomadas, que somente poderão ser revistas pela autoridade judiciária a pedido de quem tenha legítimo interesse.</w:t>
      </w:r>
    </w:p>
    <w:p w:rsidR="00FC29F0" w:rsidRDefault="00FC29F0">
      <w:pPr>
        <w:jc w:val="both"/>
        <w:rPr>
          <w:rFonts w:ascii="Bookman Old Style" w:hAnsi="Bookman Old Style" w:cs="Bookman Old Style"/>
          <w:sz w:val="23"/>
          <w:szCs w:val="23"/>
        </w:rPr>
      </w:pPr>
    </w:p>
    <w:p w:rsidR="00FC29F0" w:rsidRDefault="005A6A14" w:rsidP="005A6A14">
      <w:pPr>
        <w:ind w:firstLine="708"/>
        <w:jc w:val="both"/>
      </w:pPr>
      <w:r>
        <w:rPr>
          <w:rFonts w:ascii="Bookman Old Style" w:hAnsi="Bookman Old Style" w:cs="Bookman Old Style"/>
          <w:b/>
          <w:sz w:val="23"/>
          <w:szCs w:val="23"/>
        </w:rPr>
        <w:t>Art. 44</w:t>
      </w:r>
      <w:r>
        <w:rPr>
          <w:rFonts w:ascii="Bookman Old Style" w:hAnsi="Bookman Old Style" w:cs="Bookman Old Style"/>
          <w:sz w:val="23"/>
          <w:szCs w:val="23"/>
        </w:rPr>
        <w:t xml:space="preserve"> O Conselheiro atenderá as partes mantendo registro das providências adotadas em cada caso e fazendo consignar em ata apenas o essencial.</w:t>
      </w:r>
    </w:p>
    <w:p w:rsidR="00FC29F0" w:rsidRDefault="00FC29F0">
      <w:pPr>
        <w:jc w:val="both"/>
        <w:rPr>
          <w:rFonts w:ascii="Bookman Old Style" w:hAnsi="Bookman Old Style" w:cs="Bookman Old Style"/>
          <w:sz w:val="23"/>
          <w:szCs w:val="23"/>
        </w:rPr>
      </w:pPr>
    </w:p>
    <w:p w:rsidR="00FC29F0" w:rsidRDefault="005A6A14" w:rsidP="005A6A14">
      <w:pPr>
        <w:ind w:firstLine="708"/>
        <w:jc w:val="both"/>
        <w:rPr>
          <w:rFonts w:ascii="Bookman Old Style" w:hAnsi="Bookman Old Style" w:cs="Bookman Old Style"/>
          <w:sz w:val="23"/>
          <w:szCs w:val="23"/>
        </w:rPr>
      </w:pPr>
      <w:r>
        <w:rPr>
          <w:rFonts w:ascii="Bookman Old Style" w:hAnsi="Bookman Old Style" w:cs="Bookman Old Style"/>
          <w:b/>
          <w:sz w:val="23"/>
          <w:szCs w:val="23"/>
        </w:rPr>
        <w:t>Art. 45</w:t>
      </w:r>
      <w:r>
        <w:rPr>
          <w:rFonts w:ascii="Bookman Old Style" w:hAnsi="Bookman Old Style" w:cs="Bookman Old Style"/>
          <w:sz w:val="23"/>
          <w:szCs w:val="23"/>
        </w:rPr>
        <w:t xml:space="preserve"> A sede do Conselho Tutelar de Laranjal Paulista ficará aberto ao público, de segunda-feira à sexta-feira, das 08:00 às 17:00 horas, sem prejuízo ininterrupto à população, observado o seguinte:</w:t>
      </w:r>
    </w:p>
    <w:p w:rsidR="00FC29F0" w:rsidRDefault="005A6A14" w:rsidP="00D86CC6">
      <w:pPr>
        <w:numPr>
          <w:ilvl w:val="0"/>
          <w:numId w:val="12"/>
        </w:numPr>
        <w:ind w:left="2268" w:hanging="425"/>
        <w:jc w:val="both"/>
      </w:pPr>
      <w:r>
        <w:rPr>
          <w:rFonts w:ascii="Bookman Old Style" w:hAnsi="Bookman Old Style" w:cs="Bookman Old Style"/>
          <w:sz w:val="23"/>
          <w:szCs w:val="23"/>
        </w:rPr>
        <w:t>Em regime de plantão/sobreaviso domiciliar, das 17h01min às 7h59min, do dia seguinte, de segundas as sextas-feiras, não sendo permitida a saída do Conselheiro do Município, quando escalado;</w:t>
      </w:r>
    </w:p>
    <w:p w:rsidR="00FC29F0" w:rsidRDefault="005A6A14" w:rsidP="00D86CC6">
      <w:pPr>
        <w:numPr>
          <w:ilvl w:val="0"/>
          <w:numId w:val="12"/>
        </w:numPr>
        <w:ind w:left="2268" w:hanging="425"/>
        <w:jc w:val="both"/>
      </w:pPr>
      <w:r>
        <w:rPr>
          <w:rFonts w:ascii="Bookman Old Style" w:hAnsi="Bookman Old Style" w:cs="Bookman Old Style"/>
          <w:sz w:val="23"/>
          <w:szCs w:val="23"/>
        </w:rPr>
        <w:t>Em regime de plantão/sobreaviso domiciliar, das 8h00min do sábado, até as 07h59min da segunda-feira, não sendo permitida a saída do Conselheiro do Município, quando escalado;</w:t>
      </w:r>
    </w:p>
    <w:p w:rsidR="00FC29F0" w:rsidRDefault="005A6A14" w:rsidP="00D86CC6">
      <w:pPr>
        <w:numPr>
          <w:ilvl w:val="0"/>
          <w:numId w:val="12"/>
        </w:numPr>
        <w:ind w:left="2268" w:hanging="425"/>
        <w:jc w:val="both"/>
      </w:pPr>
      <w:r>
        <w:rPr>
          <w:rFonts w:ascii="Bookman Old Style" w:hAnsi="Bookman Old Style" w:cs="Bookman Old Style"/>
          <w:sz w:val="23"/>
          <w:szCs w:val="23"/>
        </w:rPr>
        <w:t>Em regime de plantão domiciliar nos feriados, não sendo permitida a saída do Conselheiro do Município, quando escalado.</w:t>
      </w:r>
    </w:p>
    <w:p w:rsidR="00FC29F0" w:rsidRDefault="00FC29F0">
      <w:pPr>
        <w:jc w:val="both"/>
        <w:rPr>
          <w:rFonts w:ascii="Bookman Old Style" w:hAnsi="Bookman Old Style" w:cs="Bookman Old Style"/>
          <w:sz w:val="23"/>
          <w:szCs w:val="23"/>
        </w:rPr>
      </w:pPr>
    </w:p>
    <w:p w:rsidR="00FC29F0" w:rsidRDefault="005A6A14" w:rsidP="005A6A14">
      <w:pPr>
        <w:ind w:firstLine="708"/>
        <w:jc w:val="both"/>
      </w:pPr>
      <w:r>
        <w:rPr>
          <w:rFonts w:ascii="Bookman Old Style" w:hAnsi="Bookman Old Style" w:cs="Bookman Old Style"/>
          <w:b/>
          <w:color w:val="000000"/>
          <w:sz w:val="23"/>
          <w:szCs w:val="23"/>
        </w:rPr>
        <w:t>§ 1º</w:t>
      </w:r>
      <w:r>
        <w:rPr>
          <w:rFonts w:ascii="Bookman Old Style" w:hAnsi="Bookman Old Style" w:cs="Bookman Old Style"/>
          <w:color w:val="000000"/>
          <w:sz w:val="23"/>
          <w:szCs w:val="23"/>
        </w:rPr>
        <w:t xml:space="preserve"> O disposto no </w:t>
      </w:r>
      <w:r>
        <w:rPr>
          <w:rFonts w:ascii="Bookman Old Style" w:hAnsi="Bookman Old Style" w:cs="Bookman Old Style"/>
          <w:i/>
          <w:color w:val="000000"/>
          <w:sz w:val="23"/>
          <w:szCs w:val="23"/>
        </w:rPr>
        <w:t>caput</w:t>
      </w:r>
      <w:r>
        <w:rPr>
          <w:rFonts w:ascii="Bookman Old Style" w:hAnsi="Bookman Old Style" w:cs="Bookman Old Style"/>
          <w:color w:val="000000"/>
          <w:sz w:val="23"/>
          <w:szCs w:val="23"/>
        </w:rPr>
        <w:t xml:space="preserve"> não impede a divisão de tarefas entre os conselheiros, para fins de realização de diligências, atendimento descentralizado em comunidades distantes da sede, fiscalização de entidades, programas e outras atividades externas, sem prejuízo do caráter colegiado das decisões tomadas pelo Conselho.</w:t>
      </w:r>
    </w:p>
    <w:p w:rsidR="00FC29F0" w:rsidRDefault="00FC29F0">
      <w:pPr>
        <w:jc w:val="both"/>
        <w:rPr>
          <w:rFonts w:ascii="Bookman Old Style" w:hAnsi="Bookman Old Style" w:cs="Bookman Old Style"/>
          <w:color w:val="000000"/>
          <w:sz w:val="23"/>
          <w:szCs w:val="23"/>
          <w:highlight w:val="yellow"/>
        </w:rPr>
      </w:pPr>
    </w:p>
    <w:p w:rsidR="00FC29F0" w:rsidRDefault="005A6A14" w:rsidP="00D86CC6">
      <w:pPr>
        <w:ind w:firstLine="708"/>
        <w:jc w:val="both"/>
      </w:pPr>
      <w:r>
        <w:rPr>
          <w:rFonts w:ascii="Bookman Old Style" w:hAnsi="Bookman Old Style" w:cs="Bookman Old Style"/>
          <w:b/>
          <w:sz w:val="23"/>
          <w:szCs w:val="23"/>
        </w:rPr>
        <w:t>§ 2º</w:t>
      </w:r>
      <w:r>
        <w:rPr>
          <w:rFonts w:ascii="Bookman Old Style" w:hAnsi="Bookman Old Style" w:cs="Bookman Old Style"/>
          <w:sz w:val="23"/>
          <w:szCs w:val="23"/>
        </w:rPr>
        <w:t xml:space="preserve"> A organização do horário de trabalho ﬁcará sob a responsabilidade do Conselho Tutelar de Laranjal Paulista, juntamente com o Conselho Municipal dos Direitos da Criança e do Adolescente, através de Regimento Interno, sendo que cada Conselheiro </w:t>
      </w:r>
      <w:r>
        <w:rPr>
          <w:rFonts w:ascii="Bookman Old Style" w:hAnsi="Bookman Old Style" w:cs="Bookman Old Style"/>
          <w:color w:val="000000"/>
          <w:sz w:val="23"/>
          <w:szCs w:val="23"/>
        </w:rPr>
        <w:t>será submetido à mesma carga horária semanal de trabalho, bem como aos mesmos períodos de plantão ou sobreaviso, sendo vedado qualquer tratamento desigual.</w:t>
      </w:r>
    </w:p>
    <w:p w:rsidR="00FC29F0" w:rsidRDefault="00FC29F0">
      <w:pPr>
        <w:jc w:val="both"/>
        <w:rPr>
          <w:rFonts w:ascii="Bookman Old Style" w:hAnsi="Bookman Old Style" w:cs="Bookman Old Style"/>
          <w:sz w:val="23"/>
          <w:szCs w:val="23"/>
        </w:rPr>
      </w:pPr>
    </w:p>
    <w:p w:rsidR="00FC29F0" w:rsidRDefault="005A6A14" w:rsidP="00D86CC6">
      <w:pPr>
        <w:ind w:firstLine="708"/>
        <w:jc w:val="both"/>
      </w:pPr>
      <w:r>
        <w:rPr>
          <w:rFonts w:ascii="Bookman Old Style" w:hAnsi="Bookman Old Style" w:cs="Bookman Old Style"/>
          <w:b/>
          <w:sz w:val="23"/>
          <w:szCs w:val="23"/>
        </w:rPr>
        <w:t>§ 3º</w:t>
      </w:r>
      <w:r>
        <w:rPr>
          <w:rFonts w:ascii="Bookman Old Style" w:hAnsi="Bookman Old Style" w:cs="Bookman Old Style"/>
          <w:sz w:val="23"/>
          <w:szCs w:val="23"/>
        </w:rPr>
        <w:t xml:space="preserve"> O conselheiro em plantão domiciliar deverá estar disponível através de aparelho de comunicação móvel, cujo número deverá, obrigatoriamente, constar da escala previamente elaborada para ser encaminhada às autoridades competentes.</w:t>
      </w:r>
    </w:p>
    <w:p w:rsidR="00FC29F0" w:rsidRDefault="00FC29F0">
      <w:pPr>
        <w:jc w:val="both"/>
        <w:rPr>
          <w:rFonts w:ascii="Bookman Old Style" w:hAnsi="Bookman Old Style" w:cs="Bookman Old Style"/>
          <w:sz w:val="23"/>
          <w:szCs w:val="23"/>
        </w:rPr>
      </w:pPr>
    </w:p>
    <w:p w:rsidR="00FC29F0" w:rsidRDefault="005A6A14" w:rsidP="00D86CC6">
      <w:pPr>
        <w:ind w:firstLine="708"/>
        <w:jc w:val="both"/>
        <w:rPr>
          <w:rFonts w:ascii="Bookman Old Style" w:hAnsi="Bookman Old Style" w:cs="Bookman Old Style"/>
          <w:sz w:val="23"/>
          <w:szCs w:val="23"/>
        </w:rPr>
      </w:pPr>
      <w:r>
        <w:rPr>
          <w:rFonts w:ascii="Bookman Old Style" w:hAnsi="Bookman Old Style" w:cs="Bookman Old Style"/>
          <w:b/>
          <w:sz w:val="23"/>
          <w:szCs w:val="23"/>
        </w:rPr>
        <w:t xml:space="preserve">§ 4º </w:t>
      </w:r>
      <w:r>
        <w:rPr>
          <w:rFonts w:ascii="Bookman Old Style" w:hAnsi="Bookman Old Style" w:cs="Bookman Old Style"/>
          <w:sz w:val="23"/>
          <w:szCs w:val="23"/>
        </w:rPr>
        <w:t>Será remetida mensalmente ao CMDCA planilha de controle de frequência (manual ou eletrônica) dos dias e plantões/sobreavisos trabalhados.</w:t>
      </w:r>
    </w:p>
    <w:p w:rsidR="00D86CC6" w:rsidRDefault="00D86CC6" w:rsidP="00D86CC6">
      <w:pPr>
        <w:ind w:firstLine="708"/>
        <w:jc w:val="both"/>
        <w:rPr>
          <w:rFonts w:ascii="Bookman Old Style" w:hAnsi="Bookman Old Style" w:cs="Bookman Old Style"/>
          <w:sz w:val="23"/>
          <w:szCs w:val="23"/>
        </w:rPr>
      </w:pPr>
    </w:p>
    <w:p w:rsidR="00FC29F0" w:rsidRDefault="005A6A14" w:rsidP="00D86CC6">
      <w:pPr>
        <w:ind w:left="3540" w:firstLine="708"/>
        <w:jc w:val="both"/>
        <w:rPr>
          <w:rFonts w:ascii="Bookman Old Style" w:hAnsi="Bookman Old Style" w:cs="Bookman Old Style"/>
          <w:b/>
          <w:sz w:val="23"/>
          <w:szCs w:val="23"/>
        </w:rPr>
      </w:pPr>
      <w:r>
        <w:rPr>
          <w:rFonts w:ascii="Bookman Old Style" w:hAnsi="Bookman Old Style" w:cs="Bookman Old Style"/>
          <w:b/>
          <w:sz w:val="23"/>
          <w:szCs w:val="23"/>
        </w:rPr>
        <w:t>CAPÍTULO X</w:t>
      </w:r>
    </w:p>
    <w:p w:rsidR="00FC29F0" w:rsidRDefault="00D86CC6" w:rsidP="00D86CC6">
      <w:pPr>
        <w:ind w:left="3540"/>
        <w:jc w:val="both"/>
        <w:rPr>
          <w:rFonts w:ascii="Bookman Old Style" w:hAnsi="Bookman Old Style" w:cs="Bookman Old Style"/>
          <w:b/>
          <w:sz w:val="23"/>
          <w:szCs w:val="23"/>
        </w:rPr>
      </w:pPr>
      <w:r>
        <w:rPr>
          <w:rFonts w:ascii="Bookman Old Style" w:hAnsi="Bookman Old Style" w:cs="Bookman Old Style"/>
          <w:b/>
          <w:sz w:val="23"/>
          <w:szCs w:val="23"/>
        </w:rPr>
        <w:t xml:space="preserve">       </w:t>
      </w:r>
      <w:r w:rsidR="005A6A14">
        <w:rPr>
          <w:rFonts w:ascii="Bookman Old Style" w:hAnsi="Bookman Old Style" w:cs="Bookman Old Style"/>
          <w:b/>
          <w:sz w:val="23"/>
          <w:szCs w:val="23"/>
        </w:rPr>
        <w:t>Da Competência</w:t>
      </w:r>
    </w:p>
    <w:p w:rsidR="00FC29F0" w:rsidRDefault="005A6A14" w:rsidP="00D86CC6">
      <w:pPr>
        <w:ind w:firstLine="708"/>
        <w:jc w:val="both"/>
      </w:pPr>
      <w:r>
        <w:rPr>
          <w:rFonts w:ascii="Bookman Old Style" w:hAnsi="Bookman Old Style" w:cs="Bookman Old Style"/>
          <w:b/>
          <w:sz w:val="23"/>
          <w:szCs w:val="23"/>
        </w:rPr>
        <w:t>Art. 46</w:t>
      </w:r>
      <w:r>
        <w:rPr>
          <w:rFonts w:ascii="Bookman Old Style" w:hAnsi="Bookman Old Style" w:cs="Bookman Old Style"/>
          <w:sz w:val="23"/>
          <w:szCs w:val="23"/>
        </w:rPr>
        <w:t xml:space="preserve"> Aplica-se ao Conselho Tutelar de Laranjal Paulista a regra de competência prevista na Lei Federal nº 8069/90 e Resoluções do Conselho Nacional dos Direitos da Criança e do Adolescente – CONANDA aplicáveis ao caso.</w:t>
      </w:r>
    </w:p>
    <w:p w:rsidR="00FC29F0" w:rsidRDefault="005A6A14" w:rsidP="00D86CC6">
      <w:pPr>
        <w:ind w:left="3540" w:firstLine="708"/>
        <w:jc w:val="both"/>
        <w:rPr>
          <w:rFonts w:ascii="Bookman Old Style" w:hAnsi="Bookman Old Style" w:cs="Bookman Old Style"/>
          <w:b/>
          <w:sz w:val="23"/>
          <w:szCs w:val="23"/>
        </w:rPr>
      </w:pPr>
      <w:r>
        <w:rPr>
          <w:rFonts w:ascii="Bookman Old Style" w:hAnsi="Bookman Old Style" w:cs="Bookman Old Style"/>
          <w:b/>
          <w:sz w:val="23"/>
          <w:szCs w:val="23"/>
        </w:rPr>
        <w:t>CAPÍTULO XI</w:t>
      </w:r>
    </w:p>
    <w:p w:rsidR="00FC29F0" w:rsidRDefault="005A6A14" w:rsidP="00D86CC6">
      <w:pPr>
        <w:ind w:left="2832" w:firstLine="708"/>
        <w:jc w:val="both"/>
      </w:pPr>
      <w:r>
        <w:rPr>
          <w:rFonts w:ascii="Bookman Old Style" w:hAnsi="Bookman Old Style" w:cs="Bookman Old Style"/>
          <w:b/>
          <w:sz w:val="23"/>
          <w:szCs w:val="23"/>
        </w:rPr>
        <w:t>Da Remuneração e Direitos</w:t>
      </w:r>
    </w:p>
    <w:p w:rsidR="00FC29F0" w:rsidRDefault="00FC29F0">
      <w:pPr>
        <w:jc w:val="both"/>
        <w:rPr>
          <w:rFonts w:ascii="Bookman Old Style" w:hAnsi="Bookman Old Style" w:cs="Bookman Old Style"/>
          <w:sz w:val="23"/>
          <w:szCs w:val="23"/>
        </w:rPr>
      </w:pPr>
    </w:p>
    <w:p w:rsidR="00FC29F0" w:rsidRDefault="005A6A14" w:rsidP="005A6A14">
      <w:pPr>
        <w:ind w:firstLine="708"/>
        <w:jc w:val="both"/>
      </w:pPr>
      <w:r>
        <w:rPr>
          <w:rFonts w:ascii="Bookman Old Style" w:hAnsi="Bookman Old Style" w:cs="Bookman Old Style"/>
          <w:b/>
          <w:sz w:val="23"/>
          <w:szCs w:val="23"/>
        </w:rPr>
        <w:t>Art. 47</w:t>
      </w:r>
      <w:r>
        <w:rPr>
          <w:rFonts w:ascii="Bookman Old Style" w:hAnsi="Bookman Old Style" w:cs="Bookman Old Style"/>
          <w:sz w:val="23"/>
          <w:szCs w:val="23"/>
        </w:rPr>
        <w:t xml:space="preserve"> Os membros do Conselho Tutelar de Laranjal Paulista receberão vencimento mensal no valor em moeda corrente nacional de R$ 1.445,62 (um mil, quatrocentos e quarenta e cinco reais e sessenta e dois centavos), devido a partir da posse dos candidatos eleitos.</w:t>
      </w:r>
    </w:p>
    <w:p w:rsidR="00FC29F0" w:rsidRDefault="00FC29F0">
      <w:pPr>
        <w:jc w:val="both"/>
        <w:rPr>
          <w:rFonts w:ascii="Bookman Old Style" w:hAnsi="Bookman Old Style" w:cs="Bookman Old Style"/>
          <w:sz w:val="23"/>
          <w:szCs w:val="23"/>
        </w:rPr>
      </w:pPr>
    </w:p>
    <w:p w:rsidR="00FC29F0" w:rsidRDefault="005A6A14" w:rsidP="005A6A14">
      <w:pPr>
        <w:ind w:firstLine="708"/>
        <w:jc w:val="both"/>
      </w:pPr>
      <w:r>
        <w:rPr>
          <w:rFonts w:ascii="Bookman Old Style" w:hAnsi="Bookman Old Style" w:cs="Bookman Old Style"/>
          <w:b/>
          <w:sz w:val="23"/>
          <w:szCs w:val="23"/>
        </w:rPr>
        <w:t>§ 1º</w:t>
      </w:r>
      <w:r>
        <w:rPr>
          <w:rFonts w:ascii="Bookman Old Style" w:hAnsi="Bookman Old Style" w:cs="Bookman Old Style"/>
          <w:sz w:val="23"/>
          <w:szCs w:val="23"/>
        </w:rPr>
        <w:t xml:space="preserve"> Será devida a remuneração nas hipóteses de afastamento médico do Conselheiro Tutelar pelo período máximo de até 15 (quinze) dias.</w:t>
      </w:r>
    </w:p>
    <w:p w:rsidR="00FC29F0" w:rsidRDefault="00FC29F0">
      <w:pPr>
        <w:jc w:val="both"/>
        <w:rPr>
          <w:rFonts w:ascii="Bookman Old Style" w:hAnsi="Bookman Old Style" w:cs="Bookman Old Style"/>
          <w:sz w:val="23"/>
          <w:szCs w:val="23"/>
        </w:rPr>
      </w:pPr>
    </w:p>
    <w:p w:rsidR="00FC29F0" w:rsidRDefault="005A6A14" w:rsidP="005A6A14">
      <w:pPr>
        <w:ind w:firstLine="708"/>
        <w:jc w:val="both"/>
      </w:pPr>
      <w:r>
        <w:rPr>
          <w:rFonts w:ascii="Bookman Old Style" w:hAnsi="Bookman Old Style" w:cs="Bookman Old Style"/>
          <w:b/>
          <w:sz w:val="23"/>
          <w:szCs w:val="23"/>
        </w:rPr>
        <w:lastRenderedPageBreak/>
        <w:t>§ 2º</w:t>
      </w:r>
      <w:r>
        <w:rPr>
          <w:rFonts w:ascii="Bookman Old Style" w:hAnsi="Bookman Old Style" w:cs="Bookman Old Style"/>
          <w:sz w:val="23"/>
          <w:szCs w:val="23"/>
        </w:rPr>
        <w:t xml:space="preserve"> As hipóteses de afastamento previstas no parágrafo anterior deverão ser devidamente comprovadas por laudo de perícia médica.</w:t>
      </w:r>
    </w:p>
    <w:p w:rsidR="00FC29F0" w:rsidRDefault="00FC29F0">
      <w:pPr>
        <w:jc w:val="both"/>
        <w:rPr>
          <w:rFonts w:ascii="Bookman Old Style" w:hAnsi="Bookman Old Style" w:cs="Bookman Old Style"/>
          <w:sz w:val="23"/>
          <w:szCs w:val="23"/>
        </w:rPr>
      </w:pPr>
    </w:p>
    <w:p w:rsidR="00FC29F0" w:rsidRDefault="005A6A14" w:rsidP="005A6A14">
      <w:pPr>
        <w:ind w:firstLine="708"/>
        <w:jc w:val="both"/>
      </w:pPr>
      <w:r>
        <w:rPr>
          <w:rFonts w:ascii="Bookman Old Style" w:hAnsi="Bookman Old Style" w:cs="Bookman Old Style"/>
          <w:b/>
          <w:sz w:val="23"/>
          <w:szCs w:val="23"/>
        </w:rPr>
        <w:t>§ 3º</w:t>
      </w:r>
      <w:r>
        <w:rPr>
          <w:rFonts w:ascii="Bookman Old Style" w:hAnsi="Bookman Old Style" w:cs="Bookman Old Style"/>
          <w:sz w:val="23"/>
          <w:szCs w:val="23"/>
        </w:rPr>
        <w:t xml:space="preserve"> No caso de afastamento superior a 15 (quinze) dias, o conselheiro será automaticamente afastado de suas funções e seu suplente será convocado para atuar provisoriamente até o retorno do titular, cabendo ao suplente perceber a remuneração mensal.</w:t>
      </w:r>
    </w:p>
    <w:p w:rsidR="00FC29F0" w:rsidRDefault="00FC29F0">
      <w:pPr>
        <w:jc w:val="both"/>
        <w:rPr>
          <w:rFonts w:ascii="Bookman Old Style" w:hAnsi="Bookman Old Style" w:cs="Bookman Old Style"/>
          <w:sz w:val="23"/>
          <w:szCs w:val="23"/>
        </w:rPr>
      </w:pPr>
    </w:p>
    <w:p w:rsidR="00FC29F0" w:rsidRDefault="005A6A14" w:rsidP="005A6A14">
      <w:pPr>
        <w:ind w:firstLine="708"/>
        <w:jc w:val="both"/>
      </w:pPr>
      <w:r>
        <w:rPr>
          <w:rFonts w:ascii="Bookman Old Style" w:hAnsi="Bookman Old Style" w:cs="Bookman Old Style"/>
          <w:b/>
          <w:sz w:val="23"/>
          <w:szCs w:val="23"/>
        </w:rPr>
        <w:t>§ 4º</w:t>
      </w:r>
      <w:r>
        <w:rPr>
          <w:rFonts w:ascii="Bookman Old Style" w:hAnsi="Bookman Old Style" w:cs="Bookman Old Style"/>
          <w:sz w:val="23"/>
          <w:szCs w:val="23"/>
        </w:rPr>
        <w:t xml:space="preserve"> A remuneração ﬁxada não gera relação de emprego com o Município.</w:t>
      </w:r>
    </w:p>
    <w:p w:rsidR="00FC29F0" w:rsidRDefault="00FC29F0">
      <w:pPr>
        <w:jc w:val="both"/>
        <w:rPr>
          <w:rFonts w:ascii="Bookman Old Style" w:hAnsi="Bookman Old Style" w:cs="Bookman Old Style"/>
          <w:sz w:val="23"/>
          <w:szCs w:val="23"/>
        </w:rPr>
      </w:pPr>
    </w:p>
    <w:p w:rsidR="00FC29F0" w:rsidRDefault="005A6A14" w:rsidP="005A6A14">
      <w:pPr>
        <w:ind w:firstLine="708"/>
        <w:jc w:val="both"/>
      </w:pPr>
      <w:r>
        <w:rPr>
          <w:rFonts w:ascii="Bookman Old Style" w:hAnsi="Bookman Old Style" w:cs="Bookman Old Style"/>
          <w:b/>
          <w:sz w:val="23"/>
          <w:szCs w:val="23"/>
        </w:rPr>
        <w:t>§ 5º</w:t>
      </w:r>
      <w:r>
        <w:rPr>
          <w:rFonts w:ascii="Bookman Old Style" w:hAnsi="Bookman Old Style" w:cs="Bookman Old Style"/>
          <w:sz w:val="23"/>
          <w:szCs w:val="23"/>
        </w:rPr>
        <w:t xml:space="preserve"> O exercício efetivo da função de conselheiro constituirá serviço público relevante e estabelecerá presunção de idoneidade moral.</w:t>
      </w:r>
    </w:p>
    <w:p w:rsidR="00FC29F0" w:rsidRDefault="00FC29F0">
      <w:pPr>
        <w:jc w:val="both"/>
        <w:rPr>
          <w:rFonts w:ascii="Bookman Old Style" w:hAnsi="Bookman Old Style" w:cs="Bookman Old Style"/>
          <w:sz w:val="23"/>
          <w:szCs w:val="23"/>
        </w:rPr>
      </w:pPr>
    </w:p>
    <w:p w:rsidR="00FC29F0" w:rsidRDefault="005A6A14" w:rsidP="005A6A14">
      <w:pPr>
        <w:ind w:firstLine="708"/>
        <w:jc w:val="both"/>
      </w:pPr>
      <w:r>
        <w:rPr>
          <w:rFonts w:ascii="Bookman Old Style" w:hAnsi="Bookman Old Style" w:cs="Bookman Old Style"/>
          <w:b/>
          <w:color w:val="000000"/>
          <w:sz w:val="23"/>
          <w:szCs w:val="23"/>
        </w:rPr>
        <w:t>Art. 48</w:t>
      </w:r>
      <w:r>
        <w:rPr>
          <w:rFonts w:ascii="Bookman Old Style" w:hAnsi="Bookman Old Style" w:cs="Bookman Old Style"/>
          <w:color w:val="000000"/>
          <w:sz w:val="23"/>
          <w:szCs w:val="23"/>
        </w:rPr>
        <w:t xml:space="preserve"> A função de membro do Conselho Tutelar exige dedicação exclusiva, vedado o exercício concomitante de qualquer outra atividade pública ou privada.</w:t>
      </w:r>
    </w:p>
    <w:p w:rsidR="00FC29F0" w:rsidRDefault="00FC29F0">
      <w:pPr>
        <w:jc w:val="both"/>
        <w:rPr>
          <w:rFonts w:ascii="Bookman Old Style" w:hAnsi="Bookman Old Style" w:cs="Bookman Old Style"/>
          <w:color w:val="000000"/>
          <w:sz w:val="23"/>
          <w:szCs w:val="23"/>
        </w:rPr>
      </w:pPr>
    </w:p>
    <w:p w:rsidR="00FC29F0" w:rsidRDefault="005A6A14" w:rsidP="005A6A14">
      <w:pPr>
        <w:ind w:firstLine="708"/>
        <w:jc w:val="both"/>
      </w:pPr>
      <w:r>
        <w:rPr>
          <w:rFonts w:ascii="Bookman Old Style" w:hAnsi="Bookman Old Style" w:cs="Bookman Old Style"/>
          <w:b/>
          <w:sz w:val="23"/>
          <w:szCs w:val="23"/>
        </w:rPr>
        <w:t>Art. 49</w:t>
      </w:r>
      <w:r>
        <w:rPr>
          <w:rFonts w:ascii="Bookman Old Style" w:hAnsi="Bookman Old Style" w:cs="Bookman Old Style"/>
          <w:sz w:val="23"/>
          <w:szCs w:val="23"/>
        </w:rPr>
        <w:t xml:space="preserve"> Fica assegurado aos conselheiros:</w:t>
      </w:r>
    </w:p>
    <w:p w:rsidR="00FC29F0" w:rsidRDefault="005A6A14" w:rsidP="00D86CC6">
      <w:pPr>
        <w:numPr>
          <w:ilvl w:val="0"/>
          <w:numId w:val="13"/>
        </w:numPr>
        <w:ind w:left="2268" w:hanging="425"/>
        <w:jc w:val="both"/>
      </w:pPr>
      <w:r>
        <w:rPr>
          <w:rFonts w:ascii="Bookman Old Style" w:hAnsi="Bookman Old Style" w:cs="Bookman Old Style"/>
          <w:sz w:val="23"/>
          <w:szCs w:val="23"/>
        </w:rPr>
        <w:t>Cobertura previdenciária;</w:t>
      </w:r>
    </w:p>
    <w:p w:rsidR="00FC29F0" w:rsidRDefault="005A6A14" w:rsidP="00D86CC6">
      <w:pPr>
        <w:numPr>
          <w:ilvl w:val="0"/>
          <w:numId w:val="13"/>
        </w:numPr>
        <w:ind w:left="2268" w:hanging="425"/>
        <w:jc w:val="both"/>
      </w:pPr>
      <w:r>
        <w:rPr>
          <w:rFonts w:ascii="Bookman Old Style" w:hAnsi="Bookman Old Style" w:cs="Bookman Old Style"/>
          <w:sz w:val="23"/>
          <w:szCs w:val="23"/>
        </w:rPr>
        <w:t>Gozo de férias anuais remuneradas, acrescidas de 1/3 (um terço) do valor da remuneração mensal;</w:t>
      </w:r>
    </w:p>
    <w:p w:rsidR="00FC29F0" w:rsidRDefault="005A6A14" w:rsidP="00D86CC6">
      <w:pPr>
        <w:numPr>
          <w:ilvl w:val="0"/>
          <w:numId w:val="13"/>
        </w:numPr>
        <w:ind w:left="2268" w:hanging="425"/>
        <w:jc w:val="both"/>
      </w:pPr>
      <w:r>
        <w:rPr>
          <w:rFonts w:ascii="Bookman Old Style" w:hAnsi="Bookman Old Style" w:cs="Bookman Old Style"/>
          <w:sz w:val="23"/>
          <w:szCs w:val="23"/>
        </w:rPr>
        <w:t>Licença-maternidade;</w:t>
      </w:r>
    </w:p>
    <w:p w:rsidR="00FC29F0" w:rsidRDefault="005A6A14" w:rsidP="00D86CC6">
      <w:pPr>
        <w:numPr>
          <w:ilvl w:val="0"/>
          <w:numId w:val="13"/>
        </w:numPr>
        <w:ind w:left="2268" w:hanging="425"/>
        <w:jc w:val="both"/>
      </w:pPr>
      <w:r>
        <w:rPr>
          <w:rFonts w:ascii="Bookman Old Style" w:hAnsi="Bookman Old Style" w:cs="Bookman Old Style"/>
          <w:sz w:val="23"/>
          <w:szCs w:val="23"/>
        </w:rPr>
        <w:t>Licença-paternidade;</w:t>
      </w:r>
    </w:p>
    <w:p w:rsidR="00FC29F0" w:rsidRDefault="005A6A14" w:rsidP="00D86CC6">
      <w:pPr>
        <w:numPr>
          <w:ilvl w:val="0"/>
          <w:numId w:val="13"/>
        </w:numPr>
        <w:ind w:left="2268" w:hanging="425"/>
        <w:jc w:val="both"/>
      </w:pPr>
      <w:r>
        <w:rPr>
          <w:rFonts w:ascii="Bookman Old Style" w:hAnsi="Bookman Old Style" w:cs="Bookman Old Style"/>
          <w:sz w:val="23"/>
          <w:szCs w:val="23"/>
        </w:rPr>
        <w:t>Gratiﬁcação natalina;</w:t>
      </w:r>
    </w:p>
    <w:p w:rsidR="00FC29F0" w:rsidRDefault="00FC29F0">
      <w:pPr>
        <w:jc w:val="both"/>
        <w:rPr>
          <w:rFonts w:ascii="Bookman Old Style" w:hAnsi="Bookman Old Style" w:cs="Bookman Old Style"/>
          <w:sz w:val="23"/>
          <w:szCs w:val="23"/>
        </w:rPr>
      </w:pPr>
    </w:p>
    <w:p w:rsidR="00FC29F0" w:rsidRDefault="005A6A14" w:rsidP="009D3B61">
      <w:pPr>
        <w:ind w:firstLine="708"/>
        <w:jc w:val="both"/>
      </w:pPr>
      <w:r>
        <w:rPr>
          <w:rFonts w:ascii="Bookman Old Style" w:hAnsi="Bookman Old Style" w:cs="Bookman Old Style"/>
          <w:b/>
          <w:sz w:val="23"/>
          <w:szCs w:val="23"/>
        </w:rPr>
        <w:t>§ 1º</w:t>
      </w:r>
      <w:r>
        <w:rPr>
          <w:rFonts w:ascii="Bookman Old Style" w:hAnsi="Bookman Old Style" w:cs="Bookman Old Style"/>
          <w:sz w:val="23"/>
          <w:szCs w:val="23"/>
        </w:rPr>
        <w:t xml:space="preserve"> Deverá o Conselheiro Tutelar de Laranjal Paulista, para os ﬁns dos Incisos II, III e IV, encaminhar o pedido de afastamento ao Conselho Municipal dos Direitos da Criança e do Adolescente - CMDCA, que, imediatamente, deverá se manifestar sobre a solicitação e em caso positivo convocar o suplente, nos termos do artigo 32, desta Lei.</w:t>
      </w:r>
    </w:p>
    <w:p w:rsidR="00FC29F0" w:rsidRDefault="005A6A14">
      <w:pPr>
        <w:jc w:val="both"/>
        <w:rPr>
          <w:rFonts w:ascii="Bookman Old Style" w:eastAsia="Bookman Old Style" w:hAnsi="Bookman Old Style" w:cs="Bookman Old Style"/>
          <w:sz w:val="23"/>
          <w:szCs w:val="23"/>
        </w:rPr>
      </w:pPr>
      <w:r>
        <w:rPr>
          <w:rFonts w:ascii="Bookman Old Style" w:eastAsia="Bookman Old Style" w:hAnsi="Bookman Old Style" w:cs="Bookman Old Style"/>
          <w:sz w:val="23"/>
          <w:szCs w:val="23"/>
        </w:rPr>
        <w:t xml:space="preserve"> </w:t>
      </w:r>
    </w:p>
    <w:p w:rsidR="00FC29F0" w:rsidRDefault="005A6A14" w:rsidP="009D3B61">
      <w:pPr>
        <w:ind w:firstLine="708"/>
        <w:jc w:val="both"/>
      </w:pPr>
      <w:r>
        <w:rPr>
          <w:rFonts w:ascii="Bookman Old Style" w:hAnsi="Bookman Old Style" w:cs="Bookman Old Style"/>
          <w:b/>
          <w:sz w:val="23"/>
          <w:szCs w:val="23"/>
        </w:rPr>
        <w:t>§ 2º</w:t>
      </w:r>
      <w:r>
        <w:rPr>
          <w:rFonts w:ascii="Bookman Old Style" w:hAnsi="Bookman Old Style" w:cs="Bookman Old Style"/>
          <w:sz w:val="23"/>
          <w:szCs w:val="23"/>
        </w:rPr>
        <w:t xml:space="preserve"> Findo o prazo da licença temporária, e não havendo retorno às funções originárias, será considerada renúncia tácita do mandato e o Conselheiro licenciado perderá o mandato automaticamente, com a manutenção no cargo do suplente convocado.</w:t>
      </w:r>
    </w:p>
    <w:p w:rsidR="00FC29F0" w:rsidRDefault="00FC29F0">
      <w:pPr>
        <w:jc w:val="both"/>
        <w:rPr>
          <w:rFonts w:ascii="Bookman Old Style" w:hAnsi="Bookman Old Style" w:cs="Bookman Old Style"/>
          <w:sz w:val="23"/>
          <w:szCs w:val="23"/>
        </w:rPr>
      </w:pPr>
    </w:p>
    <w:p w:rsidR="00FC29F0" w:rsidRDefault="005A6A14" w:rsidP="009D3B61">
      <w:pPr>
        <w:ind w:firstLine="708"/>
        <w:jc w:val="both"/>
      </w:pPr>
      <w:r>
        <w:rPr>
          <w:rFonts w:ascii="Bookman Old Style" w:hAnsi="Bookman Old Style" w:cs="Bookman Old Style"/>
          <w:b/>
          <w:sz w:val="23"/>
          <w:szCs w:val="23"/>
        </w:rPr>
        <w:t xml:space="preserve">Art. 50 </w:t>
      </w:r>
      <w:r>
        <w:rPr>
          <w:rFonts w:ascii="Bookman Old Style" w:hAnsi="Bookman Old Style" w:cs="Bookman Old Style"/>
          <w:sz w:val="23"/>
          <w:szCs w:val="23"/>
        </w:rPr>
        <w:t>A Lei Orçamentária Municipal deverá prever recursos necessários ao funcionamento do Conselho Tutelar de Laranjal Paulista e os vencimentos dos Conselheiros Tutelares.</w:t>
      </w:r>
    </w:p>
    <w:p w:rsidR="00FC29F0" w:rsidRDefault="005A6A14" w:rsidP="009D3B61">
      <w:pPr>
        <w:ind w:firstLine="708"/>
        <w:jc w:val="both"/>
      </w:pPr>
      <w:r>
        <w:rPr>
          <w:rFonts w:ascii="Bookman Old Style" w:hAnsi="Bookman Old Style" w:cs="Bookman Old Style"/>
          <w:b/>
          <w:sz w:val="23"/>
          <w:szCs w:val="23"/>
        </w:rPr>
        <w:t xml:space="preserve">Art. 51 </w:t>
      </w:r>
      <w:r>
        <w:rPr>
          <w:rFonts w:ascii="Bookman Old Style" w:hAnsi="Bookman Old Style" w:cs="Bookman Old Style"/>
          <w:sz w:val="23"/>
          <w:szCs w:val="23"/>
        </w:rPr>
        <w:t>Fica autorizada a utilização de recursos do Fundo Municipal dos Direitos da Criança e do Adolescente para a formação e a qualiﬁcação funcional dos conselheiros tutelares, sob a aprovação do CMDCA.</w:t>
      </w:r>
    </w:p>
    <w:p w:rsidR="00FC29F0" w:rsidRDefault="00FC29F0">
      <w:pPr>
        <w:jc w:val="both"/>
        <w:rPr>
          <w:rFonts w:ascii="Bookman Old Style" w:hAnsi="Bookman Old Style" w:cs="Bookman Old Style"/>
          <w:b/>
          <w:sz w:val="23"/>
          <w:szCs w:val="23"/>
        </w:rPr>
      </w:pPr>
    </w:p>
    <w:p w:rsidR="00FC29F0" w:rsidRDefault="005A6A14" w:rsidP="009D3B61">
      <w:pPr>
        <w:ind w:left="3540" w:firstLine="708"/>
        <w:jc w:val="both"/>
        <w:rPr>
          <w:rFonts w:ascii="Bookman Old Style" w:hAnsi="Bookman Old Style" w:cs="Bookman Old Style"/>
          <w:b/>
          <w:sz w:val="23"/>
          <w:szCs w:val="23"/>
        </w:rPr>
      </w:pPr>
      <w:r>
        <w:rPr>
          <w:rFonts w:ascii="Bookman Old Style" w:hAnsi="Bookman Old Style" w:cs="Bookman Old Style"/>
          <w:b/>
          <w:sz w:val="23"/>
          <w:szCs w:val="23"/>
        </w:rPr>
        <w:t>CAPÍTULO XII</w:t>
      </w:r>
    </w:p>
    <w:p w:rsidR="00FC29F0" w:rsidRDefault="009D3B61" w:rsidP="009D3B61">
      <w:pPr>
        <w:ind w:left="2832" w:firstLine="708"/>
        <w:jc w:val="both"/>
        <w:rPr>
          <w:rFonts w:ascii="Bookman Old Style" w:hAnsi="Bookman Old Style" w:cs="Bookman Old Style"/>
          <w:b/>
          <w:sz w:val="23"/>
          <w:szCs w:val="23"/>
        </w:rPr>
      </w:pPr>
      <w:r>
        <w:rPr>
          <w:rFonts w:ascii="Bookman Old Style" w:hAnsi="Bookman Old Style" w:cs="Bookman Old Style"/>
          <w:b/>
          <w:sz w:val="23"/>
          <w:szCs w:val="23"/>
        </w:rPr>
        <w:t xml:space="preserve">  </w:t>
      </w:r>
      <w:r w:rsidR="005A6A14">
        <w:rPr>
          <w:rFonts w:ascii="Bookman Old Style" w:hAnsi="Bookman Old Style" w:cs="Bookman Old Style"/>
          <w:b/>
          <w:sz w:val="23"/>
          <w:szCs w:val="23"/>
        </w:rPr>
        <w:t>Das Disposições Finais</w:t>
      </w:r>
    </w:p>
    <w:p w:rsidR="00FC29F0" w:rsidRDefault="00FC29F0">
      <w:pPr>
        <w:jc w:val="both"/>
        <w:rPr>
          <w:rFonts w:ascii="Bookman Old Style" w:hAnsi="Bookman Old Style" w:cs="Bookman Old Style"/>
          <w:sz w:val="23"/>
          <w:szCs w:val="23"/>
        </w:rPr>
      </w:pPr>
    </w:p>
    <w:p w:rsidR="00FC29F0" w:rsidRDefault="005A6A14" w:rsidP="009D3B61">
      <w:pPr>
        <w:ind w:firstLine="708"/>
        <w:jc w:val="both"/>
      </w:pPr>
      <w:r>
        <w:rPr>
          <w:rFonts w:ascii="Bookman Old Style" w:hAnsi="Bookman Old Style" w:cs="Bookman Old Style"/>
          <w:b/>
          <w:sz w:val="23"/>
          <w:szCs w:val="23"/>
        </w:rPr>
        <w:t xml:space="preserve">Art. 52 </w:t>
      </w:r>
      <w:r>
        <w:rPr>
          <w:rFonts w:ascii="Bookman Old Style" w:hAnsi="Bookman Old Style" w:cs="Bookman Old Style"/>
          <w:sz w:val="23"/>
          <w:szCs w:val="23"/>
        </w:rPr>
        <w:t>O Município de Laranjal Paulista disponibilizará ao Conselho Tutelar local apropriado para o desempenho de suas atividades, além dos recursos materiais e humanos necessários.</w:t>
      </w:r>
    </w:p>
    <w:p w:rsidR="00FC29F0" w:rsidRDefault="00FC29F0">
      <w:pPr>
        <w:jc w:val="both"/>
        <w:rPr>
          <w:rFonts w:ascii="Bookman Old Style" w:hAnsi="Bookman Old Style" w:cs="Bookman Old Style"/>
          <w:sz w:val="23"/>
          <w:szCs w:val="23"/>
        </w:rPr>
      </w:pPr>
    </w:p>
    <w:p w:rsidR="00FC29F0" w:rsidRDefault="005A6A14" w:rsidP="009D3B61">
      <w:pPr>
        <w:ind w:firstLine="708"/>
        <w:jc w:val="both"/>
      </w:pPr>
      <w:r>
        <w:rPr>
          <w:rFonts w:ascii="Bookman Old Style" w:hAnsi="Bookman Old Style" w:cs="Bookman Old Style"/>
          <w:b/>
          <w:sz w:val="23"/>
          <w:szCs w:val="23"/>
        </w:rPr>
        <w:lastRenderedPageBreak/>
        <w:t>Art. 53</w:t>
      </w:r>
      <w:r>
        <w:rPr>
          <w:rFonts w:ascii="Bookman Old Style" w:hAnsi="Bookman Old Style" w:cs="Bookman Old Style"/>
          <w:sz w:val="23"/>
          <w:szCs w:val="23"/>
        </w:rPr>
        <w:t xml:space="preserve"> As despesas decorrentes da execução da presente Lei correrão à conta das dotações próprias do orçamento, suplementadas se necessário.</w:t>
      </w:r>
    </w:p>
    <w:p w:rsidR="00FC29F0" w:rsidRDefault="00FC29F0">
      <w:pPr>
        <w:jc w:val="both"/>
        <w:rPr>
          <w:rFonts w:ascii="Bookman Old Style" w:hAnsi="Bookman Old Style" w:cs="Bookman Old Style"/>
          <w:sz w:val="23"/>
          <w:szCs w:val="23"/>
        </w:rPr>
      </w:pPr>
    </w:p>
    <w:p w:rsidR="00FC29F0" w:rsidRDefault="005A6A14" w:rsidP="009D3B61">
      <w:pPr>
        <w:ind w:firstLine="708"/>
        <w:jc w:val="both"/>
      </w:pPr>
      <w:r>
        <w:rPr>
          <w:rFonts w:ascii="Bookman Old Style" w:hAnsi="Bookman Old Style" w:cs="Bookman Old Style"/>
          <w:b/>
          <w:sz w:val="23"/>
          <w:szCs w:val="23"/>
        </w:rPr>
        <w:t>Art. 54</w:t>
      </w:r>
      <w:r>
        <w:rPr>
          <w:rFonts w:ascii="Bookman Old Style" w:hAnsi="Bookman Old Style" w:cs="Bookman Old Style"/>
          <w:sz w:val="23"/>
          <w:szCs w:val="23"/>
        </w:rPr>
        <w:t xml:space="preserve"> Esta Lei entrará em vigor na data de sua publicação, revogando-se as Leis nº 2.401 de 01 de dezembro de 2003 e nº 2.994 de 14 de maio de 2013.</w:t>
      </w:r>
    </w:p>
    <w:p w:rsidR="00FC29F0" w:rsidRDefault="00FC29F0">
      <w:pPr>
        <w:ind w:firstLine="708"/>
        <w:jc w:val="right"/>
        <w:rPr>
          <w:lang w:val="pt-PT"/>
        </w:rPr>
      </w:pPr>
    </w:p>
    <w:p w:rsidR="00FC29F0" w:rsidRPr="00D86CC6" w:rsidRDefault="009D3B61" w:rsidP="009D3B61">
      <w:pPr>
        <w:ind w:firstLine="708"/>
        <w:rPr>
          <w:rFonts w:ascii="Bookman Old Style" w:hAnsi="Bookman Old Style"/>
          <w:sz w:val="23"/>
          <w:szCs w:val="23"/>
        </w:rPr>
      </w:pPr>
      <w:r w:rsidRPr="00D86CC6">
        <w:rPr>
          <w:rFonts w:ascii="Bookman Old Style" w:hAnsi="Bookman Old Style"/>
          <w:sz w:val="23"/>
          <w:szCs w:val="23"/>
        </w:rPr>
        <w:t>Prefeitura do Município de</w:t>
      </w:r>
      <w:r w:rsidR="005A6A14" w:rsidRPr="00D86CC6">
        <w:rPr>
          <w:rFonts w:ascii="Bookman Old Style" w:hAnsi="Bookman Old Style"/>
          <w:sz w:val="23"/>
          <w:szCs w:val="23"/>
        </w:rPr>
        <w:t xml:space="preserve"> Laranjal Paulista, 14 de maio de 2019.</w:t>
      </w:r>
    </w:p>
    <w:p w:rsidR="00FC29F0" w:rsidRPr="009D3B61" w:rsidRDefault="005A6A14">
      <w:pPr>
        <w:jc w:val="both"/>
        <w:rPr>
          <w:rFonts w:ascii="Bookman Old Style" w:hAnsi="Bookman Old Style"/>
        </w:rPr>
      </w:pPr>
      <w:r w:rsidRPr="009D3B61">
        <w:rPr>
          <w:rFonts w:ascii="Bookman Old Style" w:hAnsi="Bookman Old Style"/>
        </w:rPr>
        <w:t xml:space="preserve">   </w:t>
      </w:r>
    </w:p>
    <w:p w:rsidR="00FC29F0" w:rsidRPr="009D3B61" w:rsidRDefault="00FC29F0">
      <w:pPr>
        <w:jc w:val="both"/>
        <w:rPr>
          <w:rFonts w:ascii="Bookman Old Style" w:hAnsi="Bookman Old Style"/>
        </w:rPr>
      </w:pPr>
    </w:p>
    <w:p w:rsidR="00D86CC6" w:rsidRPr="005E5D96" w:rsidRDefault="00D86CC6" w:rsidP="00D86CC6">
      <w:pPr>
        <w:ind w:left="2124"/>
        <w:rPr>
          <w:rFonts w:ascii="Bookman Old Style" w:hAnsi="Bookman Old Style"/>
          <w:sz w:val="23"/>
          <w:szCs w:val="23"/>
        </w:rPr>
      </w:pPr>
      <w:r w:rsidRPr="005E5D96">
        <w:rPr>
          <w:rFonts w:ascii="Bookman Old Style" w:hAnsi="Bookman Old Style"/>
          <w:sz w:val="23"/>
          <w:szCs w:val="23"/>
        </w:rPr>
        <w:t>ALCIDES de MOURA CAMPOS JUNIOR</w:t>
      </w:r>
    </w:p>
    <w:p w:rsidR="00D86CC6" w:rsidRPr="005E5D96" w:rsidRDefault="00D86CC6" w:rsidP="00D86CC6">
      <w:pPr>
        <w:tabs>
          <w:tab w:val="left" w:pos="708"/>
          <w:tab w:val="left" w:pos="1416"/>
          <w:tab w:val="left" w:pos="2124"/>
          <w:tab w:val="left" w:pos="2832"/>
          <w:tab w:val="left" w:pos="3540"/>
          <w:tab w:val="left" w:pos="4248"/>
          <w:tab w:val="left" w:pos="4956"/>
          <w:tab w:val="left" w:pos="5664"/>
          <w:tab w:val="left" w:pos="7020"/>
        </w:tabs>
        <w:ind w:firstLine="708"/>
        <w:rPr>
          <w:rFonts w:ascii="Bookman Old Style" w:hAnsi="Bookman Old Style"/>
          <w:sz w:val="23"/>
          <w:szCs w:val="23"/>
        </w:rPr>
      </w:pPr>
      <w:r w:rsidRPr="005E5D96">
        <w:rPr>
          <w:rFonts w:ascii="Bookman Old Style" w:hAnsi="Bookman Old Style"/>
          <w:sz w:val="23"/>
          <w:szCs w:val="23"/>
        </w:rPr>
        <w:tab/>
      </w:r>
      <w:r w:rsidRPr="005E5D96">
        <w:rPr>
          <w:rFonts w:ascii="Bookman Old Style" w:hAnsi="Bookman Old Style"/>
          <w:sz w:val="23"/>
          <w:szCs w:val="23"/>
        </w:rPr>
        <w:tab/>
      </w:r>
      <w:r w:rsidRPr="005E5D96">
        <w:rPr>
          <w:rFonts w:ascii="Bookman Old Style" w:hAnsi="Bookman Old Style"/>
          <w:sz w:val="23"/>
          <w:szCs w:val="23"/>
        </w:rPr>
        <w:tab/>
        <w:t xml:space="preserve">      </w:t>
      </w:r>
      <w:r>
        <w:rPr>
          <w:rFonts w:ascii="Bookman Old Style" w:hAnsi="Bookman Old Style"/>
          <w:sz w:val="23"/>
          <w:szCs w:val="23"/>
        </w:rPr>
        <w:t xml:space="preserve"> </w:t>
      </w:r>
      <w:r w:rsidRPr="005E5D96">
        <w:rPr>
          <w:rFonts w:ascii="Bookman Old Style" w:hAnsi="Bookman Old Style"/>
          <w:sz w:val="23"/>
          <w:szCs w:val="23"/>
        </w:rPr>
        <w:t>Prefeito Municipal</w:t>
      </w:r>
      <w:r w:rsidRPr="005E5D96">
        <w:rPr>
          <w:rFonts w:ascii="Bookman Old Style" w:hAnsi="Bookman Old Style"/>
          <w:sz w:val="23"/>
          <w:szCs w:val="23"/>
        </w:rPr>
        <w:tab/>
      </w:r>
      <w:r w:rsidRPr="005E5D96">
        <w:rPr>
          <w:rFonts w:ascii="Bookman Old Style" w:hAnsi="Bookman Old Style"/>
          <w:sz w:val="23"/>
          <w:szCs w:val="23"/>
        </w:rPr>
        <w:tab/>
      </w:r>
    </w:p>
    <w:p w:rsidR="00D86CC6" w:rsidRPr="005E5D96" w:rsidRDefault="00D86CC6" w:rsidP="00D86CC6">
      <w:pPr>
        <w:tabs>
          <w:tab w:val="left" w:pos="5640"/>
        </w:tabs>
        <w:ind w:firstLine="708"/>
        <w:rPr>
          <w:rFonts w:ascii="Bookman Old Style" w:hAnsi="Bookman Old Style"/>
          <w:sz w:val="23"/>
          <w:szCs w:val="23"/>
        </w:rPr>
      </w:pPr>
      <w:r w:rsidRPr="005E5D96">
        <w:rPr>
          <w:rFonts w:ascii="Bookman Old Style" w:hAnsi="Bookman Old Style"/>
          <w:sz w:val="23"/>
          <w:szCs w:val="23"/>
        </w:rPr>
        <w:tab/>
      </w:r>
    </w:p>
    <w:p w:rsidR="00D86CC6" w:rsidRPr="005E5D96" w:rsidRDefault="00D86CC6" w:rsidP="00D86CC6">
      <w:pPr>
        <w:pStyle w:val="Standard"/>
        <w:jc w:val="both"/>
        <w:rPr>
          <w:rFonts w:ascii="Bookman Old Style" w:hAnsi="Bookman Old Style" w:cs="Arial"/>
          <w:sz w:val="23"/>
          <w:szCs w:val="23"/>
        </w:rPr>
      </w:pPr>
      <w:r w:rsidRPr="005E5D96">
        <w:rPr>
          <w:rFonts w:ascii="Bookman Old Style" w:hAnsi="Bookman Old Style" w:cs="Arial"/>
          <w:sz w:val="23"/>
          <w:szCs w:val="23"/>
        </w:rPr>
        <w:t xml:space="preserve">Publicada, conferida e afixada, por inteiro teor, no Mural Público junto ao átrio da Prefeitura Municipal de Laranjal Paulista, </w:t>
      </w:r>
      <w:r>
        <w:rPr>
          <w:rFonts w:ascii="Bookman Old Style" w:hAnsi="Bookman Old Style" w:cs="Arial"/>
          <w:sz w:val="23"/>
          <w:szCs w:val="23"/>
        </w:rPr>
        <w:t>14</w:t>
      </w:r>
      <w:r w:rsidRPr="005E5D96">
        <w:rPr>
          <w:rFonts w:ascii="Bookman Old Style" w:hAnsi="Bookman Old Style" w:cs="Arial"/>
          <w:sz w:val="23"/>
          <w:szCs w:val="23"/>
        </w:rPr>
        <w:t xml:space="preserve"> de </w:t>
      </w:r>
      <w:r>
        <w:rPr>
          <w:rFonts w:ascii="Bookman Old Style" w:hAnsi="Bookman Old Style" w:cs="Arial"/>
          <w:sz w:val="23"/>
          <w:szCs w:val="23"/>
        </w:rPr>
        <w:t>maio</w:t>
      </w:r>
      <w:r w:rsidRPr="005E5D96">
        <w:rPr>
          <w:rFonts w:ascii="Bookman Old Style" w:hAnsi="Bookman Old Style" w:cs="Arial"/>
          <w:sz w:val="23"/>
          <w:szCs w:val="23"/>
        </w:rPr>
        <w:t xml:space="preserve"> de 2019.</w:t>
      </w:r>
    </w:p>
    <w:p w:rsidR="00D86CC6" w:rsidRPr="005E5D96" w:rsidRDefault="00D86CC6" w:rsidP="00D86CC6">
      <w:pPr>
        <w:pStyle w:val="Standard"/>
        <w:jc w:val="both"/>
        <w:rPr>
          <w:rFonts w:ascii="Bookman Old Style" w:hAnsi="Bookman Old Style" w:cs="Arial"/>
          <w:sz w:val="23"/>
          <w:szCs w:val="23"/>
        </w:rPr>
      </w:pPr>
    </w:p>
    <w:p w:rsidR="00D86CC6" w:rsidRPr="005E5D96" w:rsidRDefault="00D86CC6" w:rsidP="00D86CC6">
      <w:pPr>
        <w:pStyle w:val="Recuodecorpodetexto"/>
        <w:spacing w:line="240" w:lineRule="auto"/>
        <w:ind w:left="0" w:firstLine="708"/>
        <w:jc w:val="left"/>
        <w:rPr>
          <w:rFonts w:cs="Arial"/>
          <w:b w:val="0"/>
          <w:sz w:val="23"/>
          <w:szCs w:val="23"/>
        </w:rPr>
      </w:pPr>
      <w:r w:rsidRPr="005E5D96">
        <w:rPr>
          <w:rFonts w:cs="Arial"/>
          <w:b w:val="0"/>
          <w:sz w:val="23"/>
          <w:szCs w:val="23"/>
        </w:rPr>
        <w:t>Benedito Orlando Ghiraldi</w:t>
      </w:r>
    </w:p>
    <w:p w:rsidR="00D86CC6" w:rsidRPr="007540F7" w:rsidRDefault="00D86CC6" w:rsidP="00D86CC6">
      <w:pPr>
        <w:rPr>
          <w:rFonts w:ascii="Bookman Old Style" w:hAnsi="Bookman Old Style"/>
          <w:noProof/>
          <w:sz w:val="23"/>
          <w:szCs w:val="23"/>
        </w:rPr>
      </w:pPr>
      <w:r w:rsidRPr="005E5D96">
        <w:rPr>
          <w:rFonts w:ascii="Bookman Old Style" w:hAnsi="Bookman Old Style" w:cs="Arial"/>
          <w:sz w:val="23"/>
          <w:szCs w:val="23"/>
        </w:rPr>
        <w:t xml:space="preserve">   </w:t>
      </w:r>
      <w:r w:rsidRPr="005E5D96">
        <w:rPr>
          <w:rFonts w:ascii="Bookman Old Style" w:hAnsi="Bookman Old Style" w:cs="Arial"/>
          <w:sz w:val="23"/>
          <w:szCs w:val="23"/>
        </w:rPr>
        <w:tab/>
        <w:t xml:space="preserve">   Oficial Administrativo</w:t>
      </w:r>
    </w:p>
    <w:p w:rsidR="00D86CC6" w:rsidRPr="00E90377" w:rsidRDefault="00D86CC6" w:rsidP="00D86CC6">
      <w:pPr>
        <w:jc w:val="center"/>
        <w:rPr>
          <w:noProof/>
        </w:rPr>
      </w:pPr>
    </w:p>
    <w:p w:rsidR="00D86CC6" w:rsidRPr="00E90377" w:rsidRDefault="00D86CC6" w:rsidP="00D86CC6">
      <w:pPr>
        <w:jc w:val="center"/>
        <w:rPr>
          <w:noProof/>
        </w:rPr>
      </w:pPr>
    </w:p>
    <w:p w:rsidR="00D86CC6" w:rsidRPr="00E90377" w:rsidRDefault="00D86CC6" w:rsidP="00D86CC6">
      <w:pPr>
        <w:jc w:val="center"/>
        <w:rPr>
          <w:noProof/>
        </w:rPr>
      </w:pPr>
    </w:p>
    <w:p w:rsidR="00FC29F0" w:rsidRPr="009D3B61" w:rsidRDefault="00FC29F0">
      <w:pPr>
        <w:jc w:val="center"/>
        <w:rPr>
          <w:rFonts w:ascii="Bookman Old Style" w:hAnsi="Bookman Old Style"/>
        </w:rPr>
      </w:pPr>
    </w:p>
    <w:sectPr w:rsidR="00FC29F0" w:rsidRPr="009D3B61" w:rsidSect="0099157F">
      <w:pgSz w:w="11906" w:h="16838" w:code="9"/>
      <w:pgMar w:top="2381"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76E88"/>
    <w:multiLevelType w:val="multilevel"/>
    <w:tmpl w:val="CAC0E094"/>
    <w:lvl w:ilvl="0">
      <w:start w:val="1"/>
      <w:numFmt w:val="upperRoman"/>
      <w:lvlText w:val="%1-"/>
      <w:lvlJc w:val="left"/>
      <w:pPr>
        <w:ind w:left="1080" w:hanging="720"/>
      </w:pPr>
      <w:rPr>
        <w:rFonts w:ascii="Bookman Old Style" w:hAnsi="Bookman Old Style" w:cs="Bookman Old Style" w:hint="default"/>
        <w:b/>
        <w:spacing w:val="3"/>
        <w:sz w:val="23"/>
        <w:szCs w:val="2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0B640BF"/>
    <w:multiLevelType w:val="multilevel"/>
    <w:tmpl w:val="5554053A"/>
    <w:lvl w:ilvl="0">
      <w:start w:val="1"/>
      <w:numFmt w:val="upperRoman"/>
      <w:lvlText w:val="%1-"/>
      <w:lvlJc w:val="left"/>
      <w:pPr>
        <w:ind w:left="1080" w:hanging="720"/>
      </w:pPr>
      <w:rPr>
        <w:rFonts w:ascii="Bookman Old Style" w:hAnsi="Bookman Old Style" w:cs="Bookman Old Style" w:hint="default"/>
        <w:b/>
        <w:sz w:val="23"/>
        <w:szCs w:val="2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233728D"/>
    <w:multiLevelType w:val="multilevel"/>
    <w:tmpl w:val="8F1ED302"/>
    <w:lvl w:ilvl="0">
      <w:start w:val="1"/>
      <w:numFmt w:val="upperRoman"/>
      <w:lvlText w:val="%1-"/>
      <w:lvlJc w:val="left"/>
      <w:pPr>
        <w:ind w:left="1080" w:hanging="720"/>
      </w:pPr>
      <w:rPr>
        <w:rFonts w:ascii="Bookman Old Style" w:hAnsi="Bookman Old Style" w:cs="Bookman Old Style" w:hint="default"/>
        <w:b/>
        <w:sz w:val="23"/>
        <w:szCs w:val="2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57429C2"/>
    <w:multiLevelType w:val="multilevel"/>
    <w:tmpl w:val="07245DA8"/>
    <w:lvl w:ilvl="0">
      <w:start w:val="1"/>
      <w:numFmt w:val="upperRoman"/>
      <w:lvlText w:val="%1-"/>
      <w:lvlJc w:val="left"/>
      <w:pPr>
        <w:ind w:left="1080" w:hanging="720"/>
      </w:pPr>
      <w:rPr>
        <w:rFonts w:ascii="Bookman Old Style" w:hAnsi="Bookman Old Style" w:cs="Bookman Old Style" w:hint="default"/>
        <w:b/>
        <w:sz w:val="23"/>
        <w:szCs w:val="23"/>
        <w:lang w:eastAsia="pt-B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4E16680"/>
    <w:multiLevelType w:val="multilevel"/>
    <w:tmpl w:val="937097BC"/>
    <w:lvl w:ilvl="0">
      <w:start w:val="1"/>
      <w:numFmt w:val="upperRoman"/>
      <w:lvlText w:val="%1-"/>
      <w:lvlJc w:val="left"/>
      <w:pPr>
        <w:ind w:left="1080" w:hanging="720"/>
      </w:pPr>
      <w:rPr>
        <w:rFonts w:ascii="Bookman Old Style" w:hAnsi="Bookman Old Style" w:cs="Bookman Old Style" w:hint="default"/>
        <w:b/>
        <w:sz w:val="23"/>
        <w:szCs w:val="2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4EE5DDD"/>
    <w:multiLevelType w:val="multilevel"/>
    <w:tmpl w:val="7F6CF876"/>
    <w:lvl w:ilvl="0">
      <w:start w:val="1"/>
      <w:numFmt w:val="upperRoman"/>
      <w:lvlText w:val="%1-"/>
      <w:lvlJc w:val="left"/>
      <w:pPr>
        <w:ind w:left="1080" w:hanging="720"/>
      </w:pPr>
      <w:rPr>
        <w:rFonts w:ascii="Bookman Old Style" w:hAnsi="Bookman Old Style" w:cs="Bookman Old Style" w:hint="default"/>
        <w:b/>
        <w:sz w:val="23"/>
        <w:szCs w:val="23"/>
        <w:lang w:eastAsia="pt-B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C9D14D5"/>
    <w:multiLevelType w:val="multilevel"/>
    <w:tmpl w:val="711EEFAA"/>
    <w:lvl w:ilvl="0">
      <w:start w:val="1"/>
      <w:numFmt w:val="upperRoman"/>
      <w:lvlText w:val="%1-"/>
      <w:lvlJc w:val="left"/>
      <w:pPr>
        <w:ind w:left="1080" w:hanging="720"/>
      </w:pPr>
      <w:rPr>
        <w:rFonts w:ascii="Bookman Old Style" w:hAnsi="Bookman Old Style" w:cs="Bookman Old Style" w:hint="default"/>
        <w:b/>
        <w:sz w:val="23"/>
        <w:szCs w:val="2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44A07BBB"/>
    <w:multiLevelType w:val="multilevel"/>
    <w:tmpl w:val="C018D93E"/>
    <w:lvl w:ilvl="0">
      <w:start w:val="1"/>
      <w:numFmt w:val="upperRoman"/>
      <w:lvlText w:val="%1-"/>
      <w:lvlJc w:val="left"/>
      <w:pPr>
        <w:ind w:left="1080" w:hanging="720"/>
      </w:pPr>
      <w:rPr>
        <w:rFonts w:ascii="Bookman Old Style" w:hAnsi="Bookman Old Style" w:cs="Bookman Old Style" w:hint="default"/>
        <w:b/>
        <w:sz w:val="23"/>
        <w:szCs w:val="2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475C456B"/>
    <w:multiLevelType w:val="multilevel"/>
    <w:tmpl w:val="BB7647D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5C4D4F19"/>
    <w:multiLevelType w:val="multilevel"/>
    <w:tmpl w:val="6F5CA1B0"/>
    <w:lvl w:ilvl="0">
      <w:start w:val="1"/>
      <w:numFmt w:val="upperRoman"/>
      <w:lvlText w:val="%1-"/>
      <w:lvlJc w:val="left"/>
      <w:pPr>
        <w:ind w:left="1080" w:hanging="720"/>
      </w:pPr>
      <w:rPr>
        <w:rFonts w:ascii="Bookman Old Style" w:hAnsi="Bookman Old Style"/>
        <w:b/>
        <w:sz w:val="2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67835034"/>
    <w:multiLevelType w:val="multilevel"/>
    <w:tmpl w:val="71DA5424"/>
    <w:lvl w:ilvl="0">
      <w:start w:val="1"/>
      <w:numFmt w:val="upperRoman"/>
      <w:lvlText w:val="%1-"/>
      <w:lvlJc w:val="left"/>
      <w:pPr>
        <w:ind w:left="1080" w:hanging="720"/>
      </w:pPr>
      <w:rPr>
        <w:rFonts w:ascii="Bookman Old Style" w:hAnsi="Bookman Old Style" w:cs="Bookman Old Style" w:hint="default"/>
        <w:b/>
        <w:sz w:val="23"/>
        <w:szCs w:val="2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689E3920"/>
    <w:multiLevelType w:val="multilevel"/>
    <w:tmpl w:val="9A3A3466"/>
    <w:lvl w:ilvl="0">
      <w:start w:val="1"/>
      <w:numFmt w:val="upperRoman"/>
      <w:lvlText w:val="%1-"/>
      <w:lvlJc w:val="left"/>
      <w:pPr>
        <w:ind w:left="1362" w:hanging="720"/>
      </w:pPr>
      <w:rPr>
        <w:rFonts w:ascii="Bookman Old Style" w:hAnsi="Bookman Old Style" w:cs="Bookman Old Style"/>
        <w:b/>
        <w:sz w:val="23"/>
        <w:szCs w:val="23"/>
        <w:lang w:eastAsia="pt-BR"/>
      </w:rPr>
    </w:lvl>
    <w:lvl w:ilvl="1">
      <w:start w:val="1"/>
      <w:numFmt w:val="decimal"/>
      <w:lvlText w:val="%2."/>
      <w:lvlJc w:val="left"/>
      <w:pPr>
        <w:tabs>
          <w:tab w:val="num" w:pos="1362"/>
        </w:tabs>
        <w:ind w:left="1362" w:hanging="360"/>
      </w:pPr>
    </w:lvl>
    <w:lvl w:ilvl="2">
      <w:start w:val="1"/>
      <w:numFmt w:val="decimal"/>
      <w:lvlText w:val="%3."/>
      <w:lvlJc w:val="left"/>
      <w:pPr>
        <w:tabs>
          <w:tab w:val="num" w:pos="1722"/>
        </w:tabs>
        <w:ind w:left="1722" w:hanging="360"/>
      </w:pPr>
    </w:lvl>
    <w:lvl w:ilvl="3">
      <w:start w:val="1"/>
      <w:numFmt w:val="decimal"/>
      <w:lvlText w:val="%4."/>
      <w:lvlJc w:val="left"/>
      <w:pPr>
        <w:tabs>
          <w:tab w:val="num" w:pos="2082"/>
        </w:tabs>
        <w:ind w:left="2082" w:hanging="360"/>
      </w:pPr>
    </w:lvl>
    <w:lvl w:ilvl="4">
      <w:start w:val="1"/>
      <w:numFmt w:val="decimal"/>
      <w:lvlText w:val="%5."/>
      <w:lvlJc w:val="left"/>
      <w:pPr>
        <w:tabs>
          <w:tab w:val="num" w:pos="2442"/>
        </w:tabs>
        <w:ind w:left="2442" w:hanging="360"/>
      </w:pPr>
    </w:lvl>
    <w:lvl w:ilvl="5">
      <w:start w:val="1"/>
      <w:numFmt w:val="decimal"/>
      <w:lvlText w:val="%6."/>
      <w:lvlJc w:val="left"/>
      <w:pPr>
        <w:tabs>
          <w:tab w:val="num" w:pos="2802"/>
        </w:tabs>
        <w:ind w:left="2802" w:hanging="360"/>
      </w:pPr>
    </w:lvl>
    <w:lvl w:ilvl="6">
      <w:start w:val="1"/>
      <w:numFmt w:val="decimal"/>
      <w:lvlText w:val="%7."/>
      <w:lvlJc w:val="left"/>
      <w:pPr>
        <w:tabs>
          <w:tab w:val="num" w:pos="3162"/>
        </w:tabs>
        <w:ind w:left="3162" w:hanging="360"/>
      </w:pPr>
    </w:lvl>
    <w:lvl w:ilvl="7">
      <w:start w:val="1"/>
      <w:numFmt w:val="decimal"/>
      <w:lvlText w:val="%8."/>
      <w:lvlJc w:val="left"/>
      <w:pPr>
        <w:tabs>
          <w:tab w:val="num" w:pos="3522"/>
        </w:tabs>
        <w:ind w:left="3522" w:hanging="360"/>
      </w:pPr>
    </w:lvl>
    <w:lvl w:ilvl="8">
      <w:start w:val="1"/>
      <w:numFmt w:val="decimal"/>
      <w:lvlText w:val="%9."/>
      <w:lvlJc w:val="left"/>
      <w:pPr>
        <w:tabs>
          <w:tab w:val="num" w:pos="3882"/>
        </w:tabs>
        <w:ind w:left="3882" w:hanging="360"/>
      </w:pPr>
    </w:lvl>
  </w:abstractNum>
  <w:abstractNum w:abstractNumId="12" w15:restartNumberingAfterBreak="0">
    <w:nsid w:val="6D5A7492"/>
    <w:multiLevelType w:val="multilevel"/>
    <w:tmpl w:val="707806CA"/>
    <w:lvl w:ilvl="0">
      <w:start w:val="1"/>
      <w:numFmt w:val="upperRoman"/>
      <w:lvlText w:val="%1-"/>
      <w:lvlJc w:val="left"/>
      <w:pPr>
        <w:ind w:left="1932" w:hanging="720"/>
      </w:pPr>
      <w:rPr>
        <w:rFonts w:ascii="Bookman Old Style" w:hAnsi="Bookman Old Style" w:cs="Bookman Old Style" w:hint="default"/>
        <w:b/>
        <w:sz w:val="23"/>
        <w:szCs w:val="23"/>
      </w:rPr>
    </w:lvl>
    <w:lvl w:ilvl="1">
      <w:start w:val="1"/>
      <w:numFmt w:val="decimal"/>
      <w:lvlText w:val="%2."/>
      <w:lvlJc w:val="left"/>
      <w:pPr>
        <w:tabs>
          <w:tab w:val="num" w:pos="1932"/>
        </w:tabs>
        <w:ind w:left="1932" w:hanging="360"/>
      </w:pPr>
    </w:lvl>
    <w:lvl w:ilvl="2">
      <w:start w:val="1"/>
      <w:numFmt w:val="decimal"/>
      <w:lvlText w:val="%3."/>
      <w:lvlJc w:val="left"/>
      <w:pPr>
        <w:tabs>
          <w:tab w:val="num" w:pos="2292"/>
        </w:tabs>
        <w:ind w:left="2292" w:hanging="360"/>
      </w:pPr>
    </w:lvl>
    <w:lvl w:ilvl="3">
      <w:start w:val="1"/>
      <w:numFmt w:val="decimal"/>
      <w:lvlText w:val="%4."/>
      <w:lvlJc w:val="left"/>
      <w:pPr>
        <w:tabs>
          <w:tab w:val="num" w:pos="2652"/>
        </w:tabs>
        <w:ind w:left="2652" w:hanging="360"/>
      </w:pPr>
    </w:lvl>
    <w:lvl w:ilvl="4">
      <w:start w:val="1"/>
      <w:numFmt w:val="decimal"/>
      <w:lvlText w:val="%5."/>
      <w:lvlJc w:val="left"/>
      <w:pPr>
        <w:tabs>
          <w:tab w:val="num" w:pos="3012"/>
        </w:tabs>
        <w:ind w:left="3012" w:hanging="360"/>
      </w:pPr>
    </w:lvl>
    <w:lvl w:ilvl="5">
      <w:start w:val="1"/>
      <w:numFmt w:val="decimal"/>
      <w:lvlText w:val="%6."/>
      <w:lvlJc w:val="left"/>
      <w:pPr>
        <w:tabs>
          <w:tab w:val="num" w:pos="3372"/>
        </w:tabs>
        <w:ind w:left="3372" w:hanging="360"/>
      </w:pPr>
    </w:lvl>
    <w:lvl w:ilvl="6">
      <w:start w:val="1"/>
      <w:numFmt w:val="decimal"/>
      <w:lvlText w:val="%7."/>
      <w:lvlJc w:val="left"/>
      <w:pPr>
        <w:tabs>
          <w:tab w:val="num" w:pos="3732"/>
        </w:tabs>
        <w:ind w:left="3732" w:hanging="360"/>
      </w:pPr>
    </w:lvl>
    <w:lvl w:ilvl="7">
      <w:start w:val="1"/>
      <w:numFmt w:val="decimal"/>
      <w:lvlText w:val="%8."/>
      <w:lvlJc w:val="left"/>
      <w:pPr>
        <w:tabs>
          <w:tab w:val="num" w:pos="4092"/>
        </w:tabs>
        <w:ind w:left="4092" w:hanging="360"/>
      </w:pPr>
    </w:lvl>
    <w:lvl w:ilvl="8">
      <w:start w:val="1"/>
      <w:numFmt w:val="decimal"/>
      <w:lvlText w:val="%9."/>
      <w:lvlJc w:val="left"/>
      <w:pPr>
        <w:tabs>
          <w:tab w:val="num" w:pos="4452"/>
        </w:tabs>
        <w:ind w:left="4452" w:hanging="360"/>
      </w:pPr>
    </w:lvl>
  </w:abstractNum>
  <w:abstractNum w:abstractNumId="13" w15:restartNumberingAfterBreak="0">
    <w:nsid w:val="7A6A0692"/>
    <w:multiLevelType w:val="multilevel"/>
    <w:tmpl w:val="D4C64392"/>
    <w:lvl w:ilvl="0">
      <w:start w:val="1"/>
      <w:numFmt w:val="upperRoman"/>
      <w:lvlText w:val="%1-"/>
      <w:lvlJc w:val="left"/>
      <w:pPr>
        <w:ind w:left="1080" w:hanging="720"/>
      </w:pPr>
      <w:rPr>
        <w:rFonts w:ascii="Bookman Old Style" w:hAnsi="Bookman Old Style" w:cs="Bookman Old Style" w:hint="default"/>
        <w:b/>
        <w:sz w:val="23"/>
        <w:szCs w:val="2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2"/>
  </w:num>
  <w:num w:numId="2">
    <w:abstractNumId w:val="1"/>
  </w:num>
  <w:num w:numId="3">
    <w:abstractNumId w:val="10"/>
  </w:num>
  <w:num w:numId="4">
    <w:abstractNumId w:val="11"/>
  </w:num>
  <w:num w:numId="5">
    <w:abstractNumId w:val="9"/>
  </w:num>
  <w:num w:numId="6">
    <w:abstractNumId w:val="7"/>
  </w:num>
  <w:num w:numId="7">
    <w:abstractNumId w:val="0"/>
  </w:num>
  <w:num w:numId="8">
    <w:abstractNumId w:val="2"/>
  </w:num>
  <w:num w:numId="9">
    <w:abstractNumId w:val="3"/>
  </w:num>
  <w:num w:numId="10">
    <w:abstractNumId w:val="5"/>
  </w:num>
  <w:num w:numId="11">
    <w:abstractNumId w:val="13"/>
  </w:num>
  <w:num w:numId="12">
    <w:abstractNumId w:val="6"/>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9F0"/>
    <w:rsid w:val="00154F4E"/>
    <w:rsid w:val="005A6A14"/>
    <w:rsid w:val="0099157F"/>
    <w:rsid w:val="009D3B61"/>
    <w:rsid w:val="00C620A4"/>
    <w:rsid w:val="00D86CC6"/>
    <w:rsid w:val="00ED7E07"/>
    <w:rsid w:val="00FC29F0"/>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B01B4F-22CE-4754-9028-C7F76E2C7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4CF"/>
    <w:rPr>
      <w:rFonts w:ascii="Times New Roman" w:eastAsia="Times New Roman" w:hAnsi="Times New Roman"/>
      <w:sz w:val="24"/>
      <w:szCs w:val="24"/>
    </w:rPr>
  </w:style>
  <w:style w:type="paragraph" w:styleId="Ttulo1">
    <w:name w:val="heading 1"/>
    <w:basedOn w:val="Normal"/>
    <w:next w:val="Normal"/>
    <w:link w:val="Ttulo1Char"/>
    <w:qFormat/>
    <w:rsid w:val="000C3937"/>
    <w:pPr>
      <w:keepNext/>
      <w:outlineLvl w:val="0"/>
    </w:pPr>
    <w:rPr>
      <w:b/>
      <w:bCs/>
    </w:rPr>
  </w:style>
  <w:style w:type="paragraph" w:styleId="Ttulo2">
    <w:name w:val="heading 2"/>
    <w:basedOn w:val="Normal"/>
    <w:next w:val="Normal"/>
    <w:link w:val="Ttulo2Char"/>
    <w:qFormat/>
    <w:rsid w:val="000C3937"/>
    <w:pPr>
      <w:keepNext/>
      <w:jc w:val="center"/>
      <w:outlineLvl w:val="1"/>
    </w:pPr>
    <w:rPr>
      <w:rFonts w:ascii="Garamond" w:hAnsi="Garamond"/>
      <w:szCs w:val="20"/>
      <w:lang w:val="pt-PT"/>
    </w:rPr>
  </w:style>
  <w:style w:type="paragraph" w:styleId="Ttulo5">
    <w:name w:val="heading 5"/>
    <w:basedOn w:val="Normal"/>
    <w:next w:val="Normal"/>
    <w:link w:val="Ttulo5Char"/>
    <w:qFormat/>
    <w:rsid w:val="000C3937"/>
    <w:pPr>
      <w:keepNext/>
      <w:outlineLvl w:val="4"/>
    </w:pPr>
    <w:rPr>
      <w:rFonts w:ascii="Bookman Old Style" w:hAnsi="Bookman Old Style"/>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link w:val="Corpodetexto"/>
    <w:qFormat/>
    <w:rsid w:val="00A064CF"/>
    <w:rPr>
      <w:rFonts w:ascii="Times New Roman" w:eastAsia="Times New Roman" w:hAnsi="Times New Roman" w:cs="Times New Roman"/>
      <w:sz w:val="28"/>
      <w:szCs w:val="20"/>
      <w:lang w:val="pt-PT" w:eastAsia="pt-BR"/>
    </w:rPr>
  </w:style>
  <w:style w:type="character" w:customStyle="1" w:styleId="Corpodetexto2Char">
    <w:name w:val="Corpo de texto 2 Char"/>
    <w:link w:val="Corpodetexto2"/>
    <w:qFormat/>
    <w:rsid w:val="00A064CF"/>
    <w:rPr>
      <w:rFonts w:ascii="Garamond" w:eastAsia="Times New Roman" w:hAnsi="Garamond" w:cs="Times New Roman"/>
      <w:sz w:val="24"/>
      <w:szCs w:val="20"/>
      <w:lang w:eastAsia="pt-BR"/>
    </w:rPr>
  </w:style>
  <w:style w:type="character" w:customStyle="1" w:styleId="Recuodecorpodetexto3Char">
    <w:name w:val="Recuo de corpo de texto 3 Char"/>
    <w:link w:val="Recuodecorpodetexto3"/>
    <w:qFormat/>
    <w:rsid w:val="00A064CF"/>
    <w:rPr>
      <w:rFonts w:ascii="Bookman Old Style" w:eastAsia="Times New Roman" w:hAnsi="Bookman Old Style" w:cs="Times New Roman"/>
      <w:sz w:val="24"/>
      <w:szCs w:val="24"/>
      <w:lang w:eastAsia="pt-BR"/>
    </w:rPr>
  </w:style>
  <w:style w:type="character" w:customStyle="1" w:styleId="RecuodecorpodetextoChar">
    <w:name w:val="Recuo de corpo de texto Char"/>
    <w:link w:val="Recuodecorpodetexto"/>
    <w:qFormat/>
    <w:rsid w:val="00A064CF"/>
    <w:rPr>
      <w:rFonts w:ascii="Bookman Old Style" w:eastAsia="Times New Roman" w:hAnsi="Bookman Old Style" w:cs="Times New Roman"/>
      <w:b/>
      <w:sz w:val="24"/>
      <w:szCs w:val="24"/>
      <w:lang w:eastAsia="pt-BR"/>
    </w:rPr>
  </w:style>
  <w:style w:type="character" w:customStyle="1" w:styleId="CabealhoChar">
    <w:name w:val="Cabeçalho Char"/>
    <w:link w:val="Cabealho"/>
    <w:qFormat/>
    <w:rsid w:val="005F127B"/>
    <w:rPr>
      <w:rFonts w:ascii="Times New Roman" w:eastAsia="Times New Roman" w:hAnsi="Times New Roman"/>
      <w:sz w:val="24"/>
      <w:szCs w:val="24"/>
    </w:rPr>
  </w:style>
  <w:style w:type="character" w:customStyle="1" w:styleId="Ttulo1Char">
    <w:name w:val="Título 1 Char"/>
    <w:link w:val="Ttulo1"/>
    <w:qFormat/>
    <w:rsid w:val="000C3937"/>
    <w:rPr>
      <w:rFonts w:ascii="Times New Roman" w:eastAsia="Times New Roman" w:hAnsi="Times New Roman"/>
      <w:b/>
      <w:bCs/>
      <w:sz w:val="24"/>
      <w:szCs w:val="24"/>
    </w:rPr>
  </w:style>
  <w:style w:type="character" w:customStyle="1" w:styleId="Ttulo2Char">
    <w:name w:val="Título 2 Char"/>
    <w:link w:val="Ttulo2"/>
    <w:qFormat/>
    <w:rsid w:val="000C3937"/>
    <w:rPr>
      <w:rFonts w:ascii="Garamond" w:eastAsia="Times New Roman" w:hAnsi="Garamond"/>
      <w:sz w:val="24"/>
      <w:lang w:val="pt-PT"/>
    </w:rPr>
  </w:style>
  <w:style w:type="character" w:customStyle="1" w:styleId="Ttulo5Char">
    <w:name w:val="Título 5 Char"/>
    <w:link w:val="Ttulo5"/>
    <w:qFormat/>
    <w:rsid w:val="000C3937"/>
    <w:rPr>
      <w:rFonts w:ascii="Bookman Old Style" w:eastAsia="Times New Roman" w:hAnsi="Bookman Old Style"/>
      <w:sz w:val="32"/>
      <w:szCs w:val="24"/>
    </w:rPr>
  </w:style>
  <w:style w:type="character" w:customStyle="1" w:styleId="highlightedsearchterm">
    <w:name w:val="highlightedsearchterm"/>
    <w:qFormat/>
    <w:rsid w:val="000C3937"/>
  </w:style>
  <w:style w:type="character" w:customStyle="1" w:styleId="TextodebaloChar">
    <w:name w:val="Texto de balão Char"/>
    <w:link w:val="Textodebalo"/>
    <w:uiPriority w:val="99"/>
    <w:semiHidden/>
    <w:qFormat/>
    <w:rsid w:val="00721644"/>
    <w:rPr>
      <w:rFonts w:ascii="Tahoma" w:eastAsia="Times New Roman" w:hAnsi="Tahoma" w:cs="Tahoma"/>
      <w:sz w:val="16"/>
      <w:szCs w:val="16"/>
    </w:rPr>
  </w:style>
  <w:style w:type="character" w:customStyle="1" w:styleId="TtuloChar">
    <w:name w:val="Título Char"/>
    <w:basedOn w:val="Fontepargpadro"/>
    <w:link w:val="Ttulo"/>
    <w:qFormat/>
    <w:rsid w:val="00290F0E"/>
    <w:rPr>
      <w:rFonts w:ascii="Times New Roman" w:eastAsia="Times New Roman" w:hAnsi="Times New Roman"/>
      <w:b/>
      <w:sz w:val="24"/>
    </w:rPr>
  </w:style>
  <w:style w:type="character" w:customStyle="1" w:styleId="texto">
    <w:name w:val="texto"/>
    <w:basedOn w:val="Fontepargpadro"/>
    <w:qFormat/>
    <w:rsid w:val="00604760"/>
  </w:style>
  <w:style w:type="character" w:customStyle="1" w:styleId="ListLabel1">
    <w:name w:val="ListLabel 1"/>
    <w:qFormat/>
    <w:rPr>
      <w:b/>
    </w:rPr>
  </w:style>
  <w:style w:type="character" w:customStyle="1" w:styleId="ListLabel2">
    <w:name w:val="ListLabel 2"/>
    <w:qFormat/>
    <w:rPr>
      <w:b/>
    </w:rPr>
  </w:style>
  <w:style w:type="character" w:customStyle="1" w:styleId="ListLabel3">
    <w:name w:val="ListLabel 3"/>
    <w:qFormat/>
    <w:rPr>
      <w:rFonts w:ascii="Bookman Old Style" w:hAnsi="Bookman Old Style"/>
      <w:b/>
      <w:sz w:val="23"/>
    </w:rPr>
  </w:style>
  <w:style w:type="character" w:customStyle="1" w:styleId="WW8Num33z0">
    <w:name w:val="WW8Num33z0"/>
    <w:qFormat/>
    <w:rPr>
      <w:rFonts w:ascii="Bookman Old Style" w:hAnsi="Bookman Old Style" w:cs="Bookman Old Style"/>
      <w:b/>
      <w:sz w:val="23"/>
      <w:szCs w:val="23"/>
    </w:rPr>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13z0">
    <w:name w:val="WW8Num13z0"/>
    <w:qFormat/>
    <w:rPr>
      <w:rFonts w:ascii="Bookman Old Style" w:hAnsi="Bookman Old Style" w:cs="Bookman Old Style"/>
      <w:b/>
      <w:sz w:val="23"/>
      <w:szCs w:val="23"/>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5z0">
    <w:name w:val="WW8Num15z0"/>
    <w:qFormat/>
    <w:rPr>
      <w:rFonts w:ascii="Bookman Old Style" w:hAnsi="Bookman Old Style" w:cs="Bookman Old Style"/>
      <w:b/>
      <w:sz w:val="23"/>
      <w:szCs w:val="23"/>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25z0">
    <w:name w:val="WW8Num25z0"/>
    <w:qFormat/>
    <w:rPr>
      <w:rFonts w:ascii="Bookman Old Style" w:hAnsi="Bookman Old Style" w:cs="Bookman Old Style"/>
      <w:b/>
      <w:sz w:val="23"/>
      <w:szCs w:val="23"/>
      <w:lang w:eastAsia="pt-BR"/>
    </w:rPr>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9z0">
    <w:name w:val="WW8Num29z0"/>
    <w:qFormat/>
    <w:rPr>
      <w:b/>
    </w:rPr>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5z0">
    <w:name w:val="WW8Num5z0"/>
    <w:qFormat/>
    <w:rPr>
      <w:rFonts w:ascii="Bookman Old Style" w:hAnsi="Bookman Old Style" w:cs="Bookman Old Style"/>
      <w:b/>
      <w:sz w:val="23"/>
      <w:szCs w:val="23"/>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9z0">
    <w:name w:val="WW8Num9z0"/>
    <w:qFormat/>
    <w:rPr>
      <w:rFonts w:ascii="Bookman Old Style" w:hAnsi="Bookman Old Style" w:cs="Bookman Old Style"/>
      <w:b/>
      <w:spacing w:val="3"/>
      <w:sz w:val="23"/>
      <w:szCs w:val="23"/>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30z0">
    <w:name w:val="WW8Num30z0"/>
    <w:qFormat/>
    <w:rPr>
      <w:rFonts w:ascii="Bookman Old Style" w:hAnsi="Bookman Old Style" w:cs="Bookman Old Style"/>
      <w:b/>
      <w:sz w:val="23"/>
      <w:szCs w:val="23"/>
    </w:rPr>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19z0">
    <w:name w:val="WW8Num19z0"/>
    <w:qFormat/>
    <w:rPr>
      <w:rFonts w:ascii="Bookman Old Style" w:hAnsi="Bookman Old Style" w:cs="Bookman Old Style"/>
      <w:b/>
      <w:sz w:val="23"/>
      <w:szCs w:val="23"/>
      <w:lang w:eastAsia="pt-BR"/>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35z0">
    <w:name w:val="WW8Num35z0"/>
    <w:qFormat/>
    <w:rPr>
      <w:rFonts w:ascii="Bookman Old Style" w:hAnsi="Bookman Old Style" w:cs="Bookman Old Style"/>
      <w:b/>
      <w:sz w:val="23"/>
      <w:szCs w:val="23"/>
      <w:lang w:eastAsia="pt-BR"/>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1z0">
    <w:name w:val="WW8Num31z0"/>
    <w:qFormat/>
    <w:rPr>
      <w:rFonts w:ascii="Bookman Old Style" w:hAnsi="Bookman Old Style" w:cs="Bookman Old Style"/>
      <w:b/>
      <w:sz w:val="23"/>
      <w:szCs w:val="23"/>
    </w:rPr>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22z0">
    <w:name w:val="WW8Num22z0"/>
    <w:qFormat/>
    <w:rPr>
      <w:rFonts w:ascii="Bookman Old Style" w:hAnsi="Bookman Old Style" w:cs="Bookman Old Style"/>
      <w:b/>
      <w:sz w:val="23"/>
      <w:szCs w:val="23"/>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11z0">
    <w:name w:val="WW8Num11z0"/>
    <w:qFormat/>
    <w:rPr>
      <w:rFonts w:ascii="Bookman Old Style" w:hAnsi="Bookman Old Style" w:cs="Bookman Old Style"/>
      <w:b/>
      <w:sz w:val="23"/>
      <w:szCs w:val="23"/>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ListLabel4">
    <w:name w:val="ListLabel 4"/>
    <w:qFormat/>
    <w:rPr>
      <w:rFonts w:cs="Bookman Old Style"/>
      <w:b/>
      <w:sz w:val="23"/>
      <w:szCs w:val="23"/>
    </w:rPr>
  </w:style>
  <w:style w:type="character" w:customStyle="1" w:styleId="ListLabel5">
    <w:name w:val="ListLabel 5"/>
    <w:qFormat/>
    <w:rPr>
      <w:rFonts w:cs="Bookman Old Style"/>
      <w:b/>
      <w:sz w:val="23"/>
      <w:szCs w:val="23"/>
    </w:rPr>
  </w:style>
  <w:style w:type="character" w:customStyle="1" w:styleId="ListLabel6">
    <w:name w:val="ListLabel 6"/>
    <w:qFormat/>
    <w:rPr>
      <w:rFonts w:cs="Bookman Old Style"/>
      <w:b/>
      <w:sz w:val="23"/>
      <w:szCs w:val="23"/>
    </w:rPr>
  </w:style>
  <w:style w:type="character" w:customStyle="1" w:styleId="ListLabel7">
    <w:name w:val="ListLabel 7"/>
    <w:qFormat/>
    <w:rPr>
      <w:rFonts w:ascii="Bookman Old Style" w:hAnsi="Bookman Old Style" w:cs="Bookman Old Style"/>
      <w:b/>
      <w:sz w:val="23"/>
      <w:szCs w:val="23"/>
      <w:lang w:eastAsia="pt-BR"/>
    </w:rPr>
  </w:style>
  <w:style w:type="character" w:customStyle="1" w:styleId="ListLabel8">
    <w:name w:val="ListLabel 8"/>
    <w:qFormat/>
    <w:rPr>
      <w:rFonts w:ascii="Bookman Old Style" w:hAnsi="Bookman Old Style"/>
      <w:b/>
      <w:sz w:val="23"/>
    </w:rPr>
  </w:style>
  <w:style w:type="character" w:customStyle="1" w:styleId="ListLabel9">
    <w:name w:val="ListLabel 9"/>
    <w:qFormat/>
    <w:rPr>
      <w:rFonts w:cs="Bookman Old Style"/>
      <w:b/>
      <w:sz w:val="23"/>
      <w:szCs w:val="23"/>
    </w:rPr>
  </w:style>
  <w:style w:type="character" w:customStyle="1" w:styleId="ListLabel10">
    <w:name w:val="ListLabel 10"/>
    <w:qFormat/>
    <w:rPr>
      <w:rFonts w:cs="Bookman Old Style"/>
      <w:b/>
      <w:spacing w:val="3"/>
      <w:sz w:val="23"/>
      <w:szCs w:val="23"/>
    </w:rPr>
  </w:style>
  <w:style w:type="character" w:customStyle="1" w:styleId="ListLabel11">
    <w:name w:val="ListLabel 11"/>
    <w:qFormat/>
    <w:rPr>
      <w:rFonts w:cs="Bookman Old Style"/>
      <w:b/>
      <w:sz w:val="23"/>
      <w:szCs w:val="23"/>
    </w:rPr>
  </w:style>
  <w:style w:type="character" w:customStyle="1" w:styleId="ListLabel12">
    <w:name w:val="ListLabel 12"/>
    <w:qFormat/>
    <w:rPr>
      <w:rFonts w:cs="Bookman Old Style"/>
      <w:b/>
      <w:sz w:val="23"/>
      <w:szCs w:val="23"/>
      <w:lang w:eastAsia="pt-BR"/>
    </w:rPr>
  </w:style>
  <w:style w:type="character" w:customStyle="1" w:styleId="ListLabel13">
    <w:name w:val="ListLabel 13"/>
    <w:qFormat/>
    <w:rPr>
      <w:rFonts w:cs="Bookman Old Style"/>
      <w:b/>
      <w:sz w:val="23"/>
      <w:szCs w:val="23"/>
      <w:lang w:eastAsia="pt-BR"/>
    </w:rPr>
  </w:style>
  <w:style w:type="character" w:customStyle="1" w:styleId="ListLabel14">
    <w:name w:val="ListLabel 14"/>
    <w:qFormat/>
    <w:rPr>
      <w:rFonts w:cs="Bookman Old Style"/>
      <w:b/>
      <w:sz w:val="23"/>
      <w:szCs w:val="23"/>
    </w:rPr>
  </w:style>
  <w:style w:type="character" w:customStyle="1" w:styleId="ListLabel15">
    <w:name w:val="ListLabel 15"/>
    <w:qFormat/>
    <w:rPr>
      <w:rFonts w:cs="Bookman Old Style"/>
      <w:b/>
      <w:sz w:val="23"/>
      <w:szCs w:val="23"/>
    </w:rPr>
  </w:style>
  <w:style w:type="character" w:customStyle="1" w:styleId="ListLabel16">
    <w:name w:val="ListLabel 16"/>
    <w:qFormat/>
    <w:rPr>
      <w:rFonts w:cs="Bookman Old Style"/>
      <w:b/>
      <w:sz w:val="23"/>
      <w:szCs w:val="23"/>
    </w:rPr>
  </w:style>
  <w:style w:type="paragraph" w:styleId="Ttulo">
    <w:name w:val="Title"/>
    <w:basedOn w:val="Normal"/>
    <w:next w:val="Corpodetexto"/>
    <w:link w:val="TtuloChar"/>
    <w:qFormat/>
    <w:rsid w:val="00290F0E"/>
    <w:pPr>
      <w:jc w:val="center"/>
    </w:pPr>
    <w:rPr>
      <w:b/>
      <w:szCs w:val="20"/>
    </w:rPr>
  </w:style>
  <w:style w:type="paragraph" w:styleId="Corpodetexto">
    <w:name w:val="Body Text"/>
    <w:basedOn w:val="Normal"/>
    <w:link w:val="CorpodetextoChar"/>
    <w:rsid w:val="00A064CF"/>
    <w:pPr>
      <w:jc w:val="both"/>
    </w:pPr>
    <w:rPr>
      <w:sz w:val="28"/>
      <w:szCs w:val="20"/>
      <w:lang w:val="pt-PT"/>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Corpodetexto2">
    <w:name w:val="Body Text 2"/>
    <w:basedOn w:val="Normal"/>
    <w:link w:val="Corpodetexto2Char"/>
    <w:qFormat/>
    <w:rsid w:val="00A064CF"/>
    <w:pPr>
      <w:jc w:val="both"/>
    </w:pPr>
    <w:rPr>
      <w:rFonts w:ascii="Garamond" w:hAnsi="Garamond"/>
      <w:szCs w:val="20"/>
    </w:rPr>
  </w:style>
  <w:style w:type="paragraph" w:styleId="Recuodecorpodetexto3">
    <w:name w:val="Body Text Indent 3"/>
    <w:basedOn w:val="Normal"/>
    <w:link w:val="Recuodecorpodetexto3Char"/>
    <w:qFormat/>
    <w:rsid w:val="00A064CF"/>
    <w:pPr>
      <w:ind w:firstLine="1418"/>
      <w:jc w:val="both"/>
    </w:pPr>
    <w:rPr>
      <w:rFonts w:ascii="Bookman Old Style" w:hAnsi="Bookman Old Style"/>
    </w:rPr>
  </w:style>
  <w:style w:type="paragraph" w:styleId="Recuodecorpodetexto">
    <w:name w:val="Body Text Indent"/>
    <w:basedOn w:val="Normal"/>
    <w:link w:val="RecuodecorpodetextoChar"/>
    <w:rsid w:val="00A064CF"/>
    <w:pPr>
      <w:spacing w:line="360" w:lineRule="auto"/>
      <w:ind w:left="2552"/>
      <w:jc w:val="both"/>
    </w:pPr>
    <w:rPr>
      <w:rFonts w:ascii="Bookman Old Style" w:hAnsi="Bookman Old Style"/>
      <w:b/>
    </w:rPr>
  </w:style>
  <w:style w:type="paragraph" w:styleId="Cabealho">
    <w:name w:val="header"/>
    <w:basedOn w:val="Normal"/>
    <w:link w:val="CabealhoChar"/>
    <w:rsid w:val="005F127B"/>
    <w:pPr>
      <w:tabs>
        <w:tab w:val="center" w:pos="4252"/>
        <w:tab w:val="right" w:pos="8504"/>
      </w:tabs>
    </w:pPr>
  </w:style>
  <w:style w:type="paragraph" w:styleId="Textodebalo">
    <w:name w:val="Balloon Text"/>
    <w:basedOn w:val="Normal"/>
    <w:link w:val="TextodebaloChar"/>
    <w:uiPriority w:val="99"/>
    <w:semiHidden/>
    <w:unhideWhenUsed/>
    <w:qFormat/>
    <w:rsid w:val="00721644"/>
    <w:rPr>
      <w:rFonts w:ascii="Tahoma" w:hAnsi="Tahoma"/>
      <w:sz w:val="16"/>
      <w:szCs w:val="16"/>
    </w:rPr>
  </w:style>
  <w:style w:type="paragraph" w:customStyle="1" w:styleId="Standard">
    <w:name w:val="Standard"/>
    <w:qFormat/>
    <w:rsid w:val="00290F0E"/>
    <w:pPr>
      <w:widowControl w:val="0"/>
      <w:suppressAutoHyphens/>
      <w:textAlignment w:val="baseline"/>
    </w:pPr>
    <w:rPr>
      <w:rFonts w:ascii="Times New Roman" w:eastAsia="SimSun" w:hAnsi="Times New Roman" w:cs="Mangal"/>
      <w:kern w:val="2"/>
      <w:sz w:val="24"/>
      <w:szCs w:val="24"/>
      <w:lang w:eastAsia="zh-CN" w:bidi="hi-IN"/>
    </w:rPr>
  </w:style>
  <w:style w:type="paragraph" w:customStyle="1" w:styleId="textocinza">
    <w:name w:val="textocinza"/>
    <w:basedOn w:val="Normal"/>
    <w:qFormat/>
    <w:rsid w:val="00604760"/>
    <w:pPr>
      <w:spacing w:beforeAutospacing="1" w:afterAutospacing="1"/>
    </w:pPr>
  </w:style>
  <w:style w:type="paragraph" w:styleId="NormalWeb">
    <w:name w:val="Normal (Web)"/>
    <w:basedOn w:val="Normal"/>
    <w:qFormat/>
    <w:pPr>
      <w:spacing w:before="280" w:after="280"/>
    </w:pPr>
  </w:style>
  <w:style w:type="numbering" w:customStyle="1" w:styleId="WW8Num33">
    <w:name w:val="WW8Num33"/>
    <w:qFormat/>
  </w:style>
  <w:style w:type="numbering" w:customStyle="1" w:styleId="WW8Num13">
    <w:name w:val="WW8Num13"/>
    <w:qFormat/>
  </w:style>
  <w:style w:type="numbering" w:customStyle="1" w:styleId="WW8Num15">
    <w:name w:val="WW8Num15"/>
    <w:qFormat/>
  </w:style>
  <w:style w:type="numbering" w:customStyle="1" w:styleId="WW8Num25">
    <w:name w:val="WW8Num25"/>
    <w:qFormat/>
  </w:style>
  <w:style w:type="numbering" w:customStyle="1" w:styleId="WW8Num29">
    <w:name w:val="WW8Num29"/>
    <w:qFormat/>
  </w:style>
  <w:style w:type="numbering" w:customStyle="1" w:styleId="WW8Num5">
    <w:name w:val="WW8Num5"/>
    <w:qFormat/>
  </w:style>
  <w:style w:type="numbering" w:customStyle="1" w:styleId="WW8Num9">
    <w:name w:val="WW8Num9"/>
    <w:qFormat/>
  </w:style>
  <w:style w:type="numbering" w:customStyle="1" w:styleId="WW8Num30">
    <w:name w:val="WW8Num30"/>
    <w:qFormat/>
  </w:style>
  <w:style w:type="numbering" w:customStyle="1" w:styleId="WW8Num19">
    <w:name w:val="WW8Num19"/>
    <w:qFormat/>
  </w:style>
  <w:style w:type="numbering" w:customStyle="1" w:styleId="WW8Num35">
    <w:name w:val="WW8Num35"/>
    <w:qFormat/>
  </w:style>
  <w:style w:type="numbering" w:customStyle="1" w:styleId="WW8Num31">
    <w:name w:val="WW8Num31"/>
    <w:qFormat/>
  </w:style>
  <w:style w:type="numbering" w:customStyle="1" w:styleId="WW8Num22">
    <w:name w:val="WW8Num22"/>
    <w:qFormat/>
  </w:style>
  <w:style w:type="numbering" w:customStyle="1" w:styleId="WW8Num11">
    <w:name w:val="WW8Num11"/>
    <w:qFormat/>
  </w:style>
  <w:style w:type="table" w:styleId="Tabelacomgrade">
    <w:name w:val="Table Grid"/>
    <w:basedOn w:val="Tabelanormal"/>
    <w:uiPriority w:val="59"/>
    <w:rsid w:val="00586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7BEF3-0F5D-453D-BDD7-05D55C2A2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5334</Words>
  <Characters>28809</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Planexcon</dc:creator>
  <dc:description/>
  <cp:lastModifiedBy>Léia Milani</cp:lastModifiedBy>
  <cp:revision>2</cp:revision>
  <cp:lastPrinted>2019-05-14T09:19:00Z</cp:lastPrinted>
  <dcterms:created xsi:type="dcterms:W3CDTF">2019-05-23T11:30:00Z</dcterms:created>
  <dcterms:modified xsi:type="dcterms:W3CDTF">2019-05-23T11:30:00Z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